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11175" w:type="dxa"/>
        <w:jc w:val="center"/>
        <w:tblLook w:val="04A0" w:firstRow="1" w:lastRow="0" w:firstColumn="1" w:lastColumn="0" w:noHBand="0" w:noVBand="1"/>
      </w:tblPr>
      <w:tblGrid>
        <w:gridCol w:w="960"/>
        <w:gridCol w:w="651"/>
        <w:gridCol w:w="106"/>
        <w:gridCol w:w="729"/>
        <w:gridCol w:w="587"/>
        <w:gridCol w:w="5886"/>
        <w:gridCol w:w="2256"/>
      </w:tblGrid>
      <w:tr w:rsidR="006F3AE4" w:rsidRPr="001C1FF3" w14:paraId="2E3C0FEE" w14:textId="77777777" w:rsidTr="006F3AE4">
        <w:trPr>
          <w:trHeight w:val="288"/>
          <w:tblHeader/>
          <w:jc w:val="center"/>
        </w:trPr>
        <w:tc>
          <w:tcPr>
            <w:tcW w:w="3033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shd w:val="clear" w:color="auto" w:fill="auto"/>
            <w:noWrap/>
            <w:vAlign w:val="center"/>
          </w:tcPr>
          <w:p w14:paraId="2389304D" w14:textId="4722C013" w:rsidR="006F3AE4" w:rsidRPr="001C1FF3" w:rsidRDefault="006F3AE4" w:rsidP="002503B2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Titr"/>
                <w:b/>
                <w:bCs/>
                <w:color w:val="000000"/>
                <w:sz w:val="26"/>
                <w:szCs w:val="26"/>
                <w:rtl/>
              </w:rPr>
              <w:t>سازمان منطقه آزاد ک</w:t>
            </w:r>
            <w:r w:rsidRPr="001C1FF3">
              <w:rPr>
                <w:rFonts w:ascii="Calibri" w:eastAsia="Times New Roman" w:hAnsi="Calibri" w:cs="B Titr" w:hint="cs"/>
                <w:b/>
                <w:bCs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Titr" w:hint="eastAsia"/>
                <w:b/>
                <w:bCs/>
                <w:color w:val="000000"/>
                <w:sz w:val="26"/>
                <w:szCs w:val="26"/>
                <w:rtl/>
              </w:rPr>
              <w:t>ش</w:t>
            </w:r>
          </w:p>
        </w:tc>
        <w:tc>
          <w:tcPr>
            <w:tcW w:w="5886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shd w:val="clear" w:color="auto" w:fill="auto"/>
            <w:vAlign w:val="center"/>
          </w:tcPr>
          <w:p w14:paraId="49912125" w14:textId="1033AD1E" w:rsidR="006F3AE4" w:rsidRPr="001C1FF3" w:rsidRDefault="0026408F" w:rsidP="00A27F17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Titr" w:hint="cs"/>
                <w:b/>
                <w:bCs/>
                <w:color w:val="000000"/>
                <w:sz w:val="26"/>
                <w:szCs w:val="26"/>
                <w:rtl/>
              </w:rPr>
              <w:t>بسته</w:t>
            </w:r>
            <w:r w:rsidRPr="001C1FF3">
              <w:rPr>
                <w:rFonts w:ascii="Calibri" w:eastAsia="Times New Roman" w:hAnsi="Calibri" w:cs="B Titr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Titr" w:hint="cs"/>
                <w:b/>
                <w:bCs/>
                <w:color w:val="000000"/>
                <w:sz w:val="26"/>
                <w:szCs w:val="26"/>
                <w:rtl/>
              </w:rPr>
              <w:t>پیشنهادی</w:t>
            </w:r>
            <w:r w:rsidRPr="001C1FF3">
              <w:rPr>
                <w:rFonts w:ascii="Calibri" w:eastAsia="Times New Roman" w:hAnsi="Calibri" w:cs="B Titr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FF55EA" w:rsidRPr="001C1FF3">
              <w:rPr>
                <w:rFonts w:ascii="Calibri" w:eastAsia="Times New Roman" w:hAnsi="Calibri" w:cs="B Titr" w:hint="cs"/>
                <w:b/>
                <w:bCs/>
                <w:color w:val="000000"/>
                <w:sz w:val="26"/>
                <w:szCs w:val="26"/>
                <w:rtl/>
              </w:rPr>
              <w:t>احداث مرکز نمایشگاه بین المللی</w:t>
            </w:r>
          </w:p>
        </w:tc>
        <w:tc>
          <w:tcPr>
            <w:tcW w:w="2256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621EADE" w14:textId="302D871F" w:rsidR="006F3AE4" w:rsidRPr="001C1FF3" w:rsidRDefault="006F3AE4" w:rsidP="002503B2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6"/>
                <w:szCs w:val="26"/>
                <w:rtl/>
              </w:rPr>
            </w:pPr>
            <w:r w:rsidRPr="001C1FF3">
              <w:rPr>
                <w:rFonts w:cs="2  Nazanin"/>
                <w:noProof/>
                <w:sz w:val="26"/>
                <w:szCs w:val="26"/>
              </w:rPr>
              <w:drawing>
                <wp:inline distT="0" distB="0" distL="0" distR="0" wp14:anchorId="5CD639D8" wp14:editId="31318A52">
                  <wp:extent cx="1230265" cy="646091"/>
                  <wp:effectExtent l="0" t="0" r="8255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997" cy="6491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1273" w:rsidRPr="001C1FF3" w14:paraId="5666F05A" w14:textId="77777777" w:rsidTr="006923FD">
        <w:trPr>
          <w:trHeight w:val="288"/>
          <w:jc w:val="center"/>
        </w:trPr>
        <w:tc>
          <w:tcPr>
            <w:tcW w:w="960" w:type="dxa"/>
            <w:vMerge w:val="restart"/>
            <w:tcBorders>
              <w:top w:val="thickThinSmallGap" w:sz="24" w:space="0" w:color="auto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63484F8F" w14:textId="77777777" w:rsidR="00DF1273" w:rsidRPr="001C1FF3" w:rsidRDefault="0042336B" w:rsidP="002503B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Nazanin" w:hint="cs"/>
                <w:b/>
                <w:bCs/>
                <w:color w:val="000000"/>
                <w:sz w:val="26"/>
                <w:szCs w:val="26"/>
                <w:rtl/>
              </w:rPr>
              <w:t>1</w:t>
            </w:r>
          </w:p>
        </w:tc>
        <w:tc>
          <w:tcPr>
            <w:tcW w:w="10215" w:type="dxa"/>
            <w:gridSpan w:val="6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thickThinSmallGap" w:sz="24" w:space="0" w:color="auto"/>
            </w:tcBorders>
            <w:shd w:val="clear" w:color="000000" w:fill="E7E6E6"/>
            <w:noWrap/>
            <w:vAlign w:val="center"/>
            <w:hideMark/>
          </w:tcPr>
          <w:p w14:paraId="68210919" w14:textId="77777777" w:rsidR="00DF1273" w:rsidRPr="001C1FF3" w:rsidRDefault="00DF1273" w:rsidP="002503B2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Titr" w:hint="cs"/>
                <w:b/>
                <w:bCs/>
                <w:color w:val="000000"/>
                <w:sz w:val="26"/>
                <w:szCs w:val="26"/>
                <w:rtl/>
              </w:rPr>
              <w:t>مطالعات اولیه</w:t>
            </w:r>
          </w:p>
        </w:tc>
      </w:tr>
      <w:tr w:rsidR="006F3AE4" w:rsidRPr="001C1FF3" w14:paraId="73B5FC02" w14:textId="77777777" w:rsidTr="006923FD">
        <w:trPr>
          <w:trHeight w:val="288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</w:tcPr>
          <w:p w14:paraId="06EC0530" w14:textId="77777777" w:rsidR="006F3AE4" w:rsidRPr="001C1FF3" w:rsidRDefault="006F3AE4" w:rsidP="006F3AE4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FBDDC" w14:textId="734CC5AC" w:rsidR="006F3AE4" w:rsidRPr="001C1FF3" w:rsidRDefault="006F3AE4" w:rsidP="006F3AE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1-1</w:t>
            </w:r>
          </w:p>
        </w:tc>
        <w:tc>
          <w:tcPr>
            <w:tcW w:w="94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</w:tcPr>
          <w:p w14:paraId="366DA695" w14:textId="77777777" w:rsidR="005D2E39" w:rsidRPr="001C1FF3" w:rsidRDefault="005D2E39" w:rsidP="006F3AE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054C545D" w14:textId="6C0C7EE9" w:rsidR="006F3AE4" w:rsidRPr="001C1FF3" w:rsidRDefault="006F3AE4" w:rsidP="005D2E3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C1FF3">
              <w:rPr>
                <w:rFonts w:cs="B Nazanin" w:hint="cs"/>
                <w:b/>
                <w:bCs/>
                <w:sz w:val="26"/>
                <w:szCs w:val="26"/>
                <w:rtl/>
              </w:rPr>
              <w:t>مقدمه:</w:t>
            </w:r>
          </w:p>
          <w:p w14:paraId="5C4D2E61" w14:textId="77777777" w:rsidR="006F3AE4" w:rsidRPr="001C1FF3" w:rsidRDefault="006F3AE4" w:rsidP="006F3AE4">
            <w:pPr>
              <w:bidi/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 w:rsidRPr="001C1FF3">
              <w:rPr>
                <w:rFonts w:cs="B Nazanin" w:hint="cs"/>
                <w:sz w:val="26"/>
                <w:szCs w:val="26"/>
                <w:rtl/>
              </w:rPr>
              <w:t>مناطق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آزاد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خصوصیات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متنوع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جاذبه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اقتصادی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خود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رسالتی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کامل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امر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جذب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بهینه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سرمایه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داخلی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خارجی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عهده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دارند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انتقال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تکنولوژی،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افزایش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صادرات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گسترش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زمینه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تجارت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خارجی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نهایتاً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بسط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دانش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کاربرد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تخصصی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نیروی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دریچه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باشند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بسوی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توسعه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تکامل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اقتصادی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مهمترین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اثرات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مثبت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مناطق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صورت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برخورداری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کارکرد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مناسب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باشند</w:t>
            </w:r>
            <w:r w:rsidRPr="001C1FF3">
              <w:rPr>
                <w:rFonts w:cs="B Nazanin"/>
                <w:sz w:val="26"/>
                <w:szCs w:val="26"/>
              </w:rPr>
              <w:t>.</w:t>
            </w:r>
          </w:p>
          <w:p w14:paraId="17F91ABA" w14:textId="713D22BD" w:rsidR="006F3AE4" w:rsidRPr="001C1FF3" w:rsidRDefault="006F3AE4" w:rsidP="005D2E39">
            <w:pPr>
              <w:bidi/>
              <w:spacing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 w:rsidRPr="001C1FF3">
              <w:rPr>
                <w:rFonts w:cs="B Nazanin" w:hint="cs"/>
                <w:sz w:val="26"/>
                <w:szCs w:val="26"/>
                <w:rtl/>
              </w:rPr>
              <w:t>منطقه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آزاد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برخورداری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جغرافیای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متفاوت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خلیج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فارس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زیرساختهای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مناسب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اقتصادی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تاثیرگذار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دراقتصاد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ملی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پتانسیل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شرایط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مناسب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پیوند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اقتصاد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جهانی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برخوردار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باشد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سرزمین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لحاظ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موقعیت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خاص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جغرافیایی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قابلیت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اقتصادی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دارای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توانایی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پتانسیل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خاصی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="006B47DB" w:rsidRPr="001C1FF3">
              <w:rPr>
                <w:rFonts w:cs="B Nazanin" w:hint="cs"/>
                <w:sz w:val="26"/>
                <w:szCs w:val="26"/>
                <w:rtl/>
              </w:rPr>
              <w:t xml:space="preserve"> و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جاذبه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نظیر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منحصر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فردگردشگری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اقتصادی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خود،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همواره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یکی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مهم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ترین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مقاصد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سرمایه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گذاران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 گردشگران 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شمار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رود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جاذبه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همچون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دریا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سواحل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مرجانی،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امکانات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گردشگری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متنوع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سیمای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شهری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مدرن،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="006B47DB" w:rsidRPr="001C1FF3">
              <w:rPr>
                <w:rFonts w:cs="B Nazanin" w:hint="cs"/>
                <w:sz w:val="26"/>
                <w:szCs w:val="26"/>
                <w:rtl/>
              </w:rPr>
              <w:t>منطقه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یکی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جذاب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ترین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قطب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سرمایه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گذاری و گردشگری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مبدل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نموده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Pr="001C1FF3">
              <w:rPr>
                <w:rFonts w:cs="B Nazanin"/>
                <w:sz w:val="26"/>
                <w:szCs w:val="26"/>
                <w:rtl/>
              </w:rPr>
              <w:t>.</w:t>
            </w:r>
          </w:p>
          <w:p w14:paraId="4A832318" w14:textId="57E5FB65" w:rsidR="006F3AE4" w:rsidRPr="001C1FF3" w:rsidRDefault="006F3AE4" w:rsidP="006F3AE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C1FF3">
              <w:rPr>
                <w:rFonts w:cs="B Nazanin" w:hint="cs"/>
                <w:b/>
                <w:bCs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b/>
                <w:bCs/>
                <w:sz w:val="26"/>
                <w:szCs w:val="26"/>
                <w:rtl/>
              </w:rPr>
              <w:t>کیش</w:t>
            </w:r>
            <w:r w:rsidR="005D2E39" w:rsidRPr="001C1FF3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</w:p>
          <w:p w14:paraId="61A98679" w14:textId="081F6A79" w:rsidR="006B47DB" w:rsidRPr="001C1FF3" w:rsidRDefault="006B47DB" w:rsidP="006B47DB">
            <w:pPr>
              <w:bidi/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 w:rsidRPr="001C1FF3">
              <w:rPr>
                <w:rFonts w:cs="B Nazanin" w:hint="cs"/>
                <w:sz w:val="26"/>
                <w:szCs w:val="26"/>
                <w:rtl/>
              </w:rPr>
              <w:t>امروزه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صنعت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توریسم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یا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جهانگردی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عنوان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یکی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ابزارها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راهکارهای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مناسب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جهت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کسب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آمد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 شکوفایی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اقتصادی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دولت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ملت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شناخته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بدون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شک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صنعت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توسعه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آبادانی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مناطق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 نقاط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مختلف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دنیا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بسیار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تاثیر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گذار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نحوی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صنعت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سومین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پدیده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اقتصادی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پویا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حال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توسعه پس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صنایع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نفت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خودرو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شمار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رود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توجه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رشد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روزافزون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صنعت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گردشگری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جوامع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مختلف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 تأثیر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صنعت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روی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اقتصاد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جهانی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رفاه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عمومی،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توجه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سرمایه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گذاری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بخش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بسیار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مورد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توجه دولت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سرمایه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گذاران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بخش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خصوصی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Pr="001C1FF3">
              <w:rPr>
                <w:rFonts w:cs="B Nazanin"/>
                <w:sz w:val="26"/>
                <w:szCs w:val="26"/>
              </w:rPr>
              <w:t>.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 xml:space="preserve"> 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حال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حاضر،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منطقه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آزاد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برخورداری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زیرساخت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مناسب،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حمل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نقل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هوایی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دریایی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 افزایش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ظرفیت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فرودگاه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المللی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8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میلیون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مسافر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سال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یکی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قطب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گردشگری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کشور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تبدیل شده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طی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سال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گذشته،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توسعه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بندر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ترمینال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مسافری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مدرن،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هتل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مراکز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مسکونی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مکان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 گردشگری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مدرن،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جاذبه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ارزشمند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گردشگری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دریایی،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زیرساخت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سازگار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محیط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زیست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دستور کار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سازمان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منطقه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آزاد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بود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تمامی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سبب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اند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زیبای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مرجانی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یکی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</w:p>
          <w:p w14:paraId="7FADB0BD" w14:textId="72B047E7" w:rsidR="006B47DB" w:rsidRPr="001C1FF3" w:rsidRDefault="006B47DB" w:rsidP="005D2E39">
            <w:pPr>
              <w:bidi/>
              <w:spacing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 w:rsidRPr="001C1FF3">
              <w:rPr>
                <w:rFonts w:cs="B Nazanin" w:hint="cs"/>
                <w:sz w:val="26"/>
                <w:szCs w:val="26"/>
                <w:rtl/>
              </w:rPr>
              <w:t>مهمترین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مناطق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گردشگری،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تجاری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دریایی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منطقه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تبدیل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شود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بدون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شک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سرمایه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گذاری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برنامه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 توسعه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منطقه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نویدبخش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آینده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پر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رونق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سفر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گردشگری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باشد</w:t>
            </w:r>
            <w:r w:rsidRPr="001C1FF3">
              <w:rPr>
                <w:rFonts w:cs="B Nazanin"/>
                <w:sz w:val="26"/>
                <w:szCs w:val="26"/>
              </w:rPr>
              <w:t>.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 xml:space="preserve"> 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سوی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دیگر،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توجه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اینکه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یکی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مناطق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آزاد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ایران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مزایای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زیادی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نظر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اقتصادی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 سرمایه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گذاری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سرمایه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گذاران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ایجاد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کرده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جمله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حمایت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معافیت مالیاتی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20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ساله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نوع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فعالیت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اقتصادی،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معافیت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حقوق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گمرگی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واردات،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امکان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ثبت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شرکت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 مالکیت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خارجی،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امکان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صادرات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خارج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کشور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بدون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پرداخت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عوارض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گمرکی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دسترسی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آبراه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آزاد جهانی،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اشاره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کرد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همچنین،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عدم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نیاز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اخذ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روادید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ورود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اتباع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خارجی،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منجر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جذب توریست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بویژه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جهت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تجاری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موازات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مزایای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تجاری،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توجه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محل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قرار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گیری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 کیش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کرانه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جنوبی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ایران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خلیج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فارس،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برخورداری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هوای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نظیر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فصل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پاییز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زمستان سبب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گردشگران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بسیاری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فصول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سفر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کنند</w:t>
            </w:r>
            <w:r w:rsidRPr="001C1FF3">
              <w:rPr>
                <w:rFonts w:cs="B Nazanin"/>
                <w:sz w:val="26"/>
                <w:szCs w:val="26"/>
              </w:rPr>
              <w:t>.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 xml:space="preserve"> 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وجود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سرمایه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گذاری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متعددی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حال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انجام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هنوز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فضای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نسبتا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عمده 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وسعت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91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کیلومترمربعی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کیش،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دارای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فرصت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بسیار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ساخت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توسعه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اماکن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گردشگری، اقامتی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تفریحی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دارد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همچنین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موازات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رواج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روزافزون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انجام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سفر،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لزوم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ایجاد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امکانات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پذیرش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مسافرها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 فراهم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نمودن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تسهیلات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رفاهی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وسایل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متناسب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انتظارات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lastRenderedPageBreak/>
              <w:t>تمایلات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خواسته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مسافران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درخور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شأن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 منزلت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آنان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توجه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مزایای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اقتصادی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معافیت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مالیاتی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نام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برده،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طور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حتم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توجیه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پذیری هرگونه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فعالیتی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منطقه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مضاعف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خواهد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کرد</w:t>
            </w:r>
            <w:r w:rsidRPr="001C1FF3">
              <w:rPr>
                <w:rFonts w:cs="B Nazanin"/>
                <w:sz w:val="26"/>
                <w:szCs w:val="26"/>
                <w:rtl/>
              </w:rPr>
              <w:t>.</w:t>
            </w:r>
          </w:p>
          <w:p w14:paraId="08C996E7" w14:textId="7E71C60A" w:rsidR="005D2E39" w:rsidRPr="001C1FF3" w:rsidRDefault="005D2E39" w:rsidP="005D2E3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C1FF3">
              <w:rPr>
                <w:rFonts w:cs="B Nazanin" w:hint="cs"/>
                <w:b/>
                <w:bCs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b/>
                <w:bCs/>
                <w:sz w:val="26"/>
                <w:szCs w:val="26"/>
                <w:rtl/>
              </w:rPr>
              <w:t>هندورابی:</w:t>
            </w:r>
          </w:p>
          <w:p w14:paraId="020E432F" w14:textId="0487B7EA" w:rsidR="005D2E39" w:rsidRPr="001C1FF3" w:rsidRDefault="005D2E39" w:rsidP="005D2E39">
            <w:pPr>
              <w:bidi/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هندورابی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توابع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بخش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شهرستان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بندر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لنگه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هرمزگان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واقع 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جنوب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ایران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حد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فاصل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لاوان قرار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گرفته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 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22.8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کیلومتر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مربع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مساحت،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فاصله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325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کیلومتری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بندرعباس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 xml:space="preserve">و </w:t>
            </w:r>
            <w:r w:rsidRPr="001C1FF3">
              <w:rPr>
                <w:rFonts w:cs="B Nazanin"/>
                <w:sz w:val="26"/>
                <w:szCs w:val="26"/>
                <w:rtl/>
              </w:rPr>
              <w:t>133</w:t>
            </w:r>
            <w:r w:rsidRPr="001C1FF3">
              <w:rPr>
                <w:rFonts w:cs="B Nazanin"/>
                <w:sz w:val="26"/>
                <w:szCs w:val="26"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کیلومتری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بندرلنگه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قرار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دارد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دارای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سرزمینی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هموار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بدون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عارضه طبیعی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یک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رشته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ارتفاعات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کوتاه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پوشیده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کرانه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شیب ملایمی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دریا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منتهی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میشود</w:t>
            </w:r>
            <w:r w:rsidRPr="001C1FF3">
              <w:rPr>
                <w:rFonts w:cs="B Nazanin"/>
                <w:sz w:val="26"/>
                <w:szCs w:val="26"/>
              </w:rPr>
              <w:t>.</w:t>
            </w:r>
          </w:p>
          <w:p w14:paraId="6FC3691E" w14:textId="7D58D240" w:rsidR="005D2E39" w:rsidRPr="001C1FF3" w:rsidRDefault="005D2E39" w:rsidP="005D2E39">
            <w:pPr>
              <w:bidi/>
              <w:spacing w:line="240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 w:rsidRPr="001C1FF3">
              <w:rPr>
                <w:rFonts w:cs="B Nazanin" w:hint="cs"/>
                <w:sz w:val="26"/>
                <w:szCs w:val="26"/>
                <w:rtl/>
              </w:rPr>
              <w:t>طرح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توسعه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هندورابی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رویکرد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اکوتوریسم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سال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93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دنبال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تاکید رئیس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جمهوری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دستور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سازمان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منطقه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آزاد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قرار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گرفته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سازمان نیز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توسعه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برمحور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حفظ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محیط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زیست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بکر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طبیعت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هندورابی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 دستور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قرارداده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Pr="001C1FF3">
              <w:rPr>
                <w:rFonts w:cs="B Nazanin"/>
                <w:sz w:val="26"/>
                <w:szCs w:val="26"/>
              </w:rPr>
              <w:t xml:space="preserve"> .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جانمایی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طرح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فرودگاه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اختصاصی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هندورابی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متناسب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چشم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انداز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توسعه 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برمبنای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طرح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جامع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صورت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گرفته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هدف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ساخت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فرودگاه ایجاد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تسهیلات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لازم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آمد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گردشگران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سرمایه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گذاران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 است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بهمن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سال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89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پس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تصویب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ابلاغ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طرح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الحاق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جزایر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هندورابی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 فارور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کوچک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بزرگ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محدوده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منطقه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آزاد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کیش،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هندورابی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منطقه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آزاد کیش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الحاق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برداری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رسمی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فرودگاه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هندورابی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امکان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سفر گردشگران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نوروز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1396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فراهم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شده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است</w:t>
            </w:r>
            <w:r w:rsidRPr="001C1FF3">
              <w:rPr>
                <w:rFonts w:cs="B Nazanin"/>
                <w:sz w:val="26"/>
                <w:szCs w:val="26"/>
              </w:rPr>
              <w:t>.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 xml:space="preserve"> 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توجه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طرح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جامع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هندورابی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برنامه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آتی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توسعه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توسط سازمان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منطقه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آزاد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کیش،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همچنین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افزایش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ظرفیت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حمل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نقل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مسافر بالاخص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مسیر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دریایی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پیش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بینی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گردد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هندورابی سالانه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حداقل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20 %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مسافران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را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جهت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گذران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دوره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سفر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خود جذب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نماید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.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این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اساس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توسعه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ظرفیت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کیش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جذب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سالانه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8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 xml:space="preserve"> میلیون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نفر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جمعیت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گردشگر،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حداقل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1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میلیون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200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هزار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نفر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جذب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جزیره هندورابی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خواهند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شد</w:t>
            </w:r>
            <w:r w:rsidRPr="001C1FF3">
              <w:rPr>
                <w:rFonts w:cs="B Nazanin"/>
                <w:sz w:val="26"/>
                <w:szCs w:val="26"/>
                <w:rtl/>
              </w:rPr>
              <w:t>.</w:t>
            </w:r>
          </w:p>
          <w:p w14:paraId="10A098FB" w14:textId="77777777" w:rsidR="006F3AE4" w:rsidRPr="001C1FF3" w:rsidRDefault="006F3AE4" w:rsidP="006F3AE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6"/>
                <w:szCs w:val="26"/>
              </w:rPr>
            </w:pPr>
            <w:r w:rsidRPr="001C1FF3">
              <w:rPr>
                <w:rFonts w:cs="B Nazanin"/>
                <w:b/>
                <w:bCs/>
                <w:sz w:val="26"/>
                <w:szCs w:val="26"/>
                <w:rtl/>
              </w:rPr>
              <w:t>مزایا و زیرساخت های فعالیت اقتصادی در منطقه آزاد کیش</w:t>
            </w:r>
          </w:p>
          <w:p w14:paraId="7C198390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 xml:space="preserve">معافيت مالياتي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۲۰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ساله براي هر نوع فعاليت اقتصادي</w:t>
            </w:r>
          </w:p>
          <w:p w14:paraId="79D915DB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تضمين و حمايت قانوني از سرمايه گذاري خارجي</w:t>
            </w:r>
          </w:p>
          <w:p w14:paraId="18287E27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 xml:space="preserve">امکان ثبت شركت با مالکیت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۱۰۰</w:t>
            </w:r>
            <w:r w:rsidRPr="001C1FF3">
              <w:rPr>
                <w:rFonts w:ascii="Arial" w:hAnsi="Arial" w:cs="Arial" w:hint="cs"/>
                <w:sz w:val="26"/>
                <w:szCs w:val="26"/>
                <w:rtl/>
              </w:rPr>
              <w:t>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خارجي</w:t>
            </w:r>
          </w:p>
          <w:p w14:paraId="647C60ED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فعاليت بورس اوراق بهادار و بورس کالا، نفت و محصولات</w:t>
            </w:r>
            <w:r w:rsidRPr="001C1FF3">
              <w:rPr>
                <w:rFonts w:cs="B Nazanin"/>
                <w:sz w:val="26"/>
                <w:szCs w:val="26"/>
              </w:rPr>
              <w:t> </w:t>
            </w:r>
            <w:r w:rsidRPr="001C1FF3">
              <w:rPr>
                <w:rFonts w:cs="B Nazanin"/>
                <w:sz w:val="26"/>
                <w:szCs w:val="26"/>
                <w:rtl/>
              </w:rPr>
              <w:t>پتروشيمي</w:t>
            </w:r>
          </w:p>
          <w:p w14:paraId="129F5E3C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معافيت از حقوق گمركي براي واردات مواد اوليه و ماشين</w:t>
            </w:r>
            <w:r w:rsidRPr="001C1FF3">
              <w:rPr>
                <w:rFonts w:cs="B Nazanin"/>
                <w:sz w:val="26"/>
                <w:szCs w:val="26"/>
              </w:rPr>
              <w:t> </w:t>
            </w:r>
            <w:r w:rsidRPr="001C1FF3">
              <w:rPr>
                <w:rFonts w:cs="B Nazanin"/>
                <w:sz w:val="26"/>
                <w:szCs w:val="26"/>
                <w:rtl/>
              </w:rPr>
              <w:t>آلات صنعتي واحدهاي توليدي</w:t>
            </w:r>
          </w:p>
          <w:p w14:paraId="06EEDA20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تشريفات ساده براي صادرات مجدد و ترانزيت كالا</w:t>
            </w:r>
          </w:p>
          <w:p w14:paraId="1432A531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امكان ترانزيت كالا به كشورهاي آسياي ميانه و كشورهاي</w:t>
            </w:r>
            <w:r w:rsidRPr="001C1FF3">
              <w:rPr>
                <w:rFonts w:cs="B Nazanin"/>
                <w:sz w:val="26"/>
                <w:szCs w:val="26"/>
              </w:rPr>
              <w:t> </w:t>
            </w:r>
            <w:r w:rsidRPr="001C1FF3">
              <w:rPr>
                <w:rFonts w:cs="B Nazanin"/>
                <w:sz w:val="26"/>
                <w:szCs w:val="26"/>
                <w:rtl/>
              </w:rPr>
              <w:t>همسايه ايران با جمعیت بیش از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۴۰۰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میلیون نفر</w:t>
            </w:r>
          </w:p>
          <w:p w14:paraId="75F7F8AD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امکان صادرات کالاهای تولیدشده در کیش به سرزمین اصلی</w:t>
            </w:r>
            <w:r w:rsidRPr="001C1FF3">
              <w:rPr>
                <w:rFonts w:cs="B Nazanin"/>
                <w:sz w:val="26"/>
                <w:szCs w:val="26"/>
              </w:rPr>
              <w:t> </w:t>
            </w:r>
            <w:r w:rsidRPr="001C1FF3">
              <w:rPr>
                <w:rFonts w:cs="B Nazanin"/>
                <w:sz w:val="26"/>
                <w:szCs w:val="26"/>
                <w:rtl/>
              </w:rPr>
              <w:t>در چهارچوب نظام ارزش افزوده</w:t>
            </w:r>
          </w:p>
          <w:p w14:paraId="450C07AC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 xml:space="preserve">بندرگاه با قابليت پهلوگيري شناورهایی با ظرفيت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۱۲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هزار</w:t>
            </w:r>
            <w:r w:rsidRPr="001C1FF3">
              <w:rPr>
                <w:rFonts w:cs="B Nazanin"/>
                <w:sz w:val="26"/>
                <w:szCs w:val="26"/>
              </w:rPr>
              <w:t> 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تن در زمان فعلی و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۳۵۰۰۰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تن در آینده</w:t>
            </w:r>
          </w:p>
          <w:p w14:paraId="798F3104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صدور محصولات به خارج از كشور بدون پرداخت عوارض</w:t>
            </w:r>
            <w:r w:rsidRPr="001C1FF3">
              <w:rPr>
                <w:rFonts w:cs="B Nazanin"/>
                <w:sz w:val="26"/>
                <w:szCs w:val="26"/>
              </w:rPr>
              <w:t> </w:t>
            </w:r>
            <w:r w:rsidRPr="001C1FF3">
              <w:rPr>
                <w:rFonts w:cs="B Nazanin"/>
                <w:sz w:val="26"/>
                <w:szCs w:val="26"/>
                <w:rtl/>
              </w:rPr>
              <w:t>گمركي و بندرگاهي</w:t>
            </w:r>
          </w:p>
          <w:p w14:paraId="05585700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كاهش سود بازرگانی جهت واردات كالا به سرزمين اصلي از</w:t>
            </w:r>
            <w:r w:rsidRPr="001C1FF3">
              <w:rPr>
                <w:rFonts w:cs="B Nazanin"/>
                <w:sz w:val="26"/>
                <w:szCs w:val="26"/>
              </w:rPr>
              <w:t> 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طريق جزيره کیش به ميزان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۱۵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درصد</w:t>
            </w:r>
          </w:p>
          <w:p w14:paraId="290E47E2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وجود گمرك مستقل در مناطق آزاد در نقطه اتصال به</w:t>
            </w:r>
            <w:r w:rsidRPr="001C1FF3">
              <w:rPr>
                <w:rFonts w:cs="B Nazanin"/>
                <w:sz w:val="26"/>
                <w:szCs w:val="26"/>
              </w:rPr>
              <w:t> </w:t>
            </w:r>
            <w:r w:rsidRPr="001C1FF3">
              <w:rPr>
                <w:rFonts w:cs="B Nazanin"/>
                <w:sz w:val="26"/>
                <w:szCs w:val="26"/>
                <w:rtl/>
              </w:rPr>
              <w:t>بازارهاي بين المللي</w:t>
            </w:r>
          </w:p>
          <w:p w14:paraId="23E87B60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آزادي ورود و خروج اصل و سود سرمايه</w:t>
            </w:r>
          </w:p>
          <w:p w14:paraId="28D1D649" w14:textId="77777777" w:rsidR="006F3AE4" w:rsidRPr="001C1FF3" w:rsidRDefault="006F3AE4" w:rsidP="006F3AE4">
            <w:p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</w:p>
          <w:p w14:paraId="15168224" w14:textId="77777777" w:rsidR="006F3AE4" w:rsidRPr="001C1FF3" w:rsidRDefault="006F3AE4" w:rsidP="006F3AE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6"/>
                <w:szCs w:val="26"/>
              </w:rPr>
            </w:pPr>
            <w:r w:rsidRPr="001C1FF3">
              <w:rPr>
                <w:rFonts w:cs="B Nazanin"/>
                <w:b/>
                <w:bCs/>
                <w:sz w:val="26"/>
                <w:szCs w:val="26"/>
                <w:rtl/>
              </w:rPr>
              <w:t>مزاياي ويژه و منحصر به فرد منطقه آزاد کیش</w:t>
            </w:r>
          </w:p>
          <w:p w14:paraId="1B8B6DD5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جذابيت هاي بي شمار گردشگري</w:t>
            </w:r>
          </w:p>
          <w:p w14:paraId="4F01342F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دسترسي کیش به آب راه هاي آزاد جهاني</w:t>
            </w:r>
          </w:p>
          <w:p w14:paraId="7C3BC490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lastRenderedPageBreak/>
              <w:t>ورود اتباع خارجي بدون اخذ رواديد</w:t>
            </w:r>
          </w:p>
          <w:p w14:paraId="1BF0D22F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موقعيت استراتژیکی و نزدكي به مناطق نفت خيزعسلويه</w:t>
            </w:r>
          </w:p>
          <w:p w14:paraId="00BC10F2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برخورداري از منبع انرژي (سوخت گاز) مستقل از</w:t>
            </w:r>
            <w:r w:rsidRPr="001C1FF3">
              <w:rPr>
                <w:rFonts w:cs="B Nazanin"/>
                <w:sz w:val="26"/>
                <w:szCs w:val="26"/>
              </w:rPr>
              <w:t> </w:t>
            </w:r>
            <w:r w:rsidRPr="001C1FF3">
              <w:rPr>
                <w:rFonts w:cs="B Nazanin"/>
                <w:sz w:val="26"/>
                <w:szCs w:val="26"/>
                <w:rtl/>
              </w:rPr>
              <w:t>سرزمين اصلي</w:t>
            </w:r>
          </w:p>
          <w:p w14:paraId="49E2CC69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دارا بودن خط هوايي مستقل و خطوط كشتيراني با</w:t>
            </w:r>
            <w:r w:rsidRPr="001C1FF3">
              <w:rPr>
                <w:rFonts w:cs="B Nazanin"/>
                <w:sz w:val="26"/>
                <w:szCs w:val="26"/>
              </w:rPr>
              <w:t> </w:t>
            </w:r>
            <w:r w:rsidRPr="001C1FF3">
              <w:rPr>
                <w:rFonts w:cs="B Nazanin"/>
                <w:sz w:val="26"/>
                <w:szCs w:val="26"/>
                <w:rtl/>
              </w:rPr>
              <w:t>امكان حمل خودرو</w:t>
            </w:r>
          </w:p>
          <w:p w14:paraId="1CC8B057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سطح بالاي امنيت و آرامش اجتماعي و پا يين بودن</w:t>
            </w:r>
            <w:r w:rsidRPr="001C1FF3">
              <w:rPr>
                <w:rFonts w:cs="B Nazanin"/>
                <w:sz w:val="26"/>
                <w:szCs w:val="26"/>
              </w:rPr>
              <w:t> </w:t>
            </w:r>
            <w:r w:rsidRPr="001C1FF3">
              <w:rPr>
                <w:rFonts w:cs="B Nazanin"/>
                <w:sz w:val="26"/>
                <w:szCs w:val="26"/>
                <w:rtl/>
              </w:rPr>
              <w:t>سطح ناهنجاري هاي اجتماعي</w:t>
            </w:r>
          </w:p>
          <w:p w14:paraId="5A21B087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وجود امكانات حمل و نقل مناسب درون شهري</w:t>
            </w:r>
          </w:p>
          <w:p w14:paraId="597E0A5A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كنترل نسبي آلاينده هاي محيط زيست</w:t>
            </w:r>
          </w:p>
          <w:p w14:paraId="535FFA55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دسترسی و نزدیکی به بنادر و شهرهای بین المللی</w:t>
            </w:r>
            <w:r w:rsidRPr="001C1FF3">
              <w:rPr>
                <w:rFonts w:cs="B Nazanin"/>
                <w:sz w:val="26"/>
                <w:szCs w:val="26"/>
              </w:rPr>
              <w:t> </w:t>
            </w:r>
            <w:r w:rsidRPr="001C1FF3">
              <w:rPr>
                <w:rFonts w:cs="B Nazanin"/>
                <w:sz w:val="26"/>
                <w:szCs w:val="26"/>
                <w:rtl/>
              </w:rPr>
              <w:t>منطقه همچون دبی، شارجه، منامه و دوحه</w:t>
            </w:r>
          </w:p>
          <w:p w14:paraId="24136E57" w14:textId="77777777" w:rsidR="006F3AE4" w:rsidRPr="001C1FF3" w:rsidRDefault="006F3AE4" w:rsidP="006F3AE4">
            <w:pPr>
              <w:bidi/>
              <w:spacing w:after="0" w:line="240" w:lineRule="auto"/>
              <w:contextualSpacing/>
              <w:jc w:val="both"/>
              <w:rPr>
                <w:rFonts w:cs="B Nazanin"/>
                <w:sz w:val="26"/>
                <w:szCs w:val="26"/>
                <w:rtl/>
              </w:rPr>
            </w:pPr>
          </w:p>
          <w:p w14:paraId="187CC2D2" w14:textId="77777777" w:rsidR="006F3AE4" w:rsidRPr="001C1FF3" w:rsidRDefault="006F3AE4" w:rsidP="006F3AE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C1FF3">
              <w:rPr>
                <w:rFonts w:cs="B Nazanin" w:hint="cs"/>
                <w:b/>
                <w:bCs/>
                <w:sz w:val="26"/>
                <w:szCs w:val="26"/>
                <w:rtl/>
              </w:rPr>
              <w:t>راهبردها و اهداف کلی توسعه اقتصادی</w:t>
            </w:r>
          </w:p>
          <w:p w14:paraId="054AA325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 w:hint="cs"/>
                <w:sz w:val="26"/>
                <w:szCs w:val="26"/>
                <w:rtl/>
              </w:rPr>
              <w:t>تبدیل کیش به یک مقصد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گردشگري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جزيره‌اي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كيفيت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ممتاز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 منطقه</w:t>
            </w:r>
          </w:p>
          <w:p w14:paraId="1B618667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  <w:rtl/>
              </w:rPr>
            </w:pPr>
            <w:r w:rsidRPr="001C1FF3">
              <w:rPr>
                <w:rFonts w:cs="B Nazanin" w:hint="cs"/>
                <w:sz w:val="26"/>
                <w:szCs w:val="26"/>
                <w:rtl/>
              </w:rPr>
              <w:t>ایجاد فرصت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هايي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براي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فعاليت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هاي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اقتصادي با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بازدهي مالي بالا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 xml:space="preserve">و </w:t>
            </w:r>
            <w:r w:rsidRPr="001C1FF3">
              <w:rPr>
                <w:rFonts w:cs="B Nazanin"/>
                <w:sz w:val="26"/>
                <w:szCs w:val="26"/>
                <w:rtl/>
              </w:rPr>
              <w:t>توانايي جذب بازارهاي جديد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  <w:p w14:paraId="076DED98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تأثير اقتصاد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بيشتر بر توليد ناخالص داخلي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  <w:p w14:paraId="1F40A155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  <w:rtl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ايجاد مشاغل جديد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  <w:p w14:paraId="0D7A0DCD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  <w:rtl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نوآوري و پويايي</w:t>
            </w:r>
          </w:p>
          <w:p w14:paraId="1E7035BC" w14:textId="77777777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/>
                <w:sz w:val="26"/>
                <w:szCs w:val="26"/>
                <w:rtl/>
              </w:rPr>
              <w:t>دستيابي به هويت ويژه و يگانه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 xml:space="preserve"> 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جزيره و تثبيت آن</w:t>
            </w:r>
          </w:p>
          <w:p w14:paraId="51CA32FB" w14:textId="4A2B1E85" w:rsidR="006F3AE4" w:rsidRPr="001C1FF3" w:rsidRDefault="006F3AE4" w:rsidP="006F3AE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</w:rPr>
            </w:pPr>
            <w:r w:rsidRPr="001C1FF3">
              <w:rPr>
                <w:rFonts w:cs="B Nazanin" w:hint="cs"/>
                <w:sz w:val="26"/>
                <w:szCs w:val="26"/>
                <w:rtl/>
              </w:rPr>
              <w:t>افزايش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اقدامات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در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جهت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حفاظت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پايداري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زيست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محيطي</w:t>
            </w:r>
          </w:p>
          <w:p w14:paraId="6B607634" w14:textId="77777777" w:rsidR="006F3AE4" w:rsidRPr="001C1FF3" w:rsidRDefault="006F3AE4" w:rsidP="000A3CA4">
            <w:pPr>
              <w:numPr>
                <w:ilvl w:val="0"/>
                <w:numId w:val="5"/>
              </w:numPr>
              <w:bidi/>
              <w:spacing w:after="0" w:line="240" w:lineRule="auto"/>
              <w:ind w:left="540"/>
              <w:contextualSpacing/>
              <w:jc w:val="both"/>
              <w:rPr>
                <w:rFonts w:cs="B Nazanin"/>
                <w:sz w:val="26"/>
                <w:szCs w:val="26"/>
                <w:rtl/>
              </w:rPr>
            </w:pPr>
            <w:r w:rsidRPr="001C1FF3">
              <w:rPr>
                <w:rFonts w:cs="B Nazanin" w:hint="cs"/>
                <w:sz w:val="26"/>
                <w:szCs w:val="26"/>
                <w:rtl/>
              </w:rPr>
              <w:t>فرصتي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براي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جذب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دانش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فني،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آموزش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عالي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مهارت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ها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و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انتقال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آنها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به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سرزمين</w:t>
            </w:r>
            <w:r w:rsidRPr="001C1FF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cs="B Nazanin" w:hint="cs"/>
                <w:sz w:val="26"/>
                <w:szCs w:val="26"/>
                <w:rtl/>
              </w:rPr>
              <w:t>اصلي</w:t>
            </w:r>
          </w:p>
          <w:p w14:paraId="507355F8" w14:textId="2596910B" w:rsidR="005D2E39" w:rsidRPr="001C1FF3" w:rsidRDefault="005D2E39" w:rsidP="005D2E39">
            <w:pPr>
              <w:bidi/>
              <w:spacing w:after="0" w:line="240" w:lineRule="auto"/>
              <w:jc w:val="both"/>
              <w:rPr>
                <w:rFonts w:ascii="Times New Roman" w:hAnsi="Times New Roman" w:cs="B Mitra"/>
                <w:b/>
                <w:bCs/>
                <w:color w:val="000000" w:themeColor="text1"/>
                <w:sz w:val="26"/>
                <w:szCs w:val="26"/>
                <w:rtl/>
              </w:rPr>
            </w:pPr>
          </w:p>
        </w:tc>
      </w:tr>
      <w:tr w:rsidR="00A27F17" w:rsidRPr="001C1FF3" w14:paraId="51BB1A4A" w14:textId="77777777" w:rsidTr="006F3AE4">
        <w:trPr>
          <w:trHeight w:val="288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461F9898" w14:textId="77777777" w:rsidR="00A27F17" w:rsidRPr="001C1FF3" w:rsidRDefault="00A27F17" w:rsidP="00A27F17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DC846" w14:textId="6348440E" w:rsidR="00A27F17" w:rsidRPr="001C1FF3" w:rsidRDefault="00A27F17" w:rsidP="00A27F1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1-2</w:t>
            </w:r>
          </w:p>
        </w:tc>
        <w:tc>
          <w:tcPr>
            <w:tcW w:w="94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29C107DC" w14:textId="052CA9E9" w:rsidR="004D7D59" w:rsidRPr="001C1FF3" w:rsidRDefault="004D7D59" w:rsidP="004D7D59">
            <w:pPr>
              <w:bidi/>
              <w:spacing w:after="0" w:line="240" w:lineRule="auto"/>
              <w:jc w:val="both"/>
              <w:rPr>
                <w:rFonts w:ascii="Times New Roman" w:hAnsi="Times New Roman" w:cs="B Mitra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1C1FF3">
              <w:rPr>
                <w:rFonts w:ascii="Times New Roman" w:hAnsi="Times New Roman" w:cs="B Mitra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عنوان پروژه و هدف از اجرای طرح: </w:t>
            </w:r>
            <w:r w:rsidR="00FF55EA" w:rsidRPr="001C1FF3">
              <w:rPr>
                <w:rFonts w:ascii="Times New Roman" w:hAnsi="Times New Roman" w:cs="B Mitra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</w:t>
            </w:r>
            <w:r w:rsidR="00FF55EA" w:rsidRPr="001C1FF3">
              <w:rPr>
                <w:rFonts w:cs="B Mitra"/>
                <w:b/>
                <w:bCs/>
                <w:sz w:val="26"/>
                <w:szCs w:val="26"/>
                <w:rtl/>
              </w:rPr>
              <w:t>حداث مرکز نمایشگاه های بین المللی</w:t>
            </w:r>
          </w:p>
          <w:p w14:paraId="3A3D0379" w14:textId="4206F538" w:rsidR="00A27F17" w:rsidRPr="001C1FF3" w:rsidRDefault="00FF55EA" w:rsidP="00211291">
            <w:pPr>
              <w:bidi/>
              <w:spacing w:after="0" w:line="240" w:lineRule="auto"/>
              <w:jc w:val="both"/>
              <w:rPr>
                <w:rFonts w:ascii="Calibri" w:eastAsia="Times New Roman" w:hAnsi="Calibri" w:cs="B Mitra"/>
                <w:color w:val="000000"/>
                <w:sz w:val="26"/>
                <w:szCs w:val="26"/>
                <w:lang w:bidi="fa-IR"/>
              </w:rPr>
            </w:pPr>
            <w:r w:rsidRPr="001C1FF3">
              <w:rPr>
                <w:rFonts w:cs="B Mitra"/>
                <w:sz w:val="26"/>
                <w:szCs w:val="26"/>
                <w:rtl/>
              </w:rPr>
              <w:t>هدف از اجرای طرح احداث مرکز نمایشگاههای بینالمللی در راستای توسعه اقتصادی، اجتماعی و فرهنگی می باشد. نمایشگاه های بین المللی عموما به منظور ارتقاء سطح دانش و آگاهی افراد، ایجاد اشتغال و توسعه همه جانبه منطقه ایجاد می شوند. همچنین با احداث نمایشگاه عالوه بر ایجاد ده ها شغل رونق کسب و کار را از طریق احداث رستوران ها و هتل ها و فروشگاه های مختلف به ارمغان می آورد. در حال حاضر در کیش تنها یک نمایشگاه با متراژ 21000 متر مربع وجود دارد که به دلیل کم بودن مساحت و امکانات تنها 31 روز در سال 1396 در آن نمایشگاه برگزار شد لذا نیاز به توسعه و گسترش نمایشگاه بین المللی کیش با توجه به موقعیت ویژه کیش وجود دارد. مساحت زمین مورد نیاز 000،14 مترمربع و مساحت زیر بنا 800,8 مترمربع در نظر گرفته شده است</w:t>
            </w:r>
            <w:r w:rsidRPr="001C1FF3">
              <w:rPr>
                <w:rFonts w:cs="B Mitra"/>
                <w:sz w:val="26"/>
                <w:szCs w:val="26"/>
              </w:rPr>
              <w:t>.</w:t>
            </w:r>
          </w:p>
        </w:tc>
      </w:tr>
      <w:tr w:rsidR="00FF55EA" w:rsidRPr="001C1FF3" w14:paraId="14F2DC26" w14:textId="77777777" w:rsidTr="006923FD">
        <w:trPr>
          <w:trHeight w:val="288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11EC60DA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C481D" w14:textId="6667AE91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1-3</w:t>
            </w:r>
          </w:p>
        </w:tc>
        <w:tc>
          <w:tcPr>
            <w:tcW w:w="9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6D774DDC" w14:textId="31A8E54D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6"/>
                <w:szCs w:val="26"/>
                <w:rtl/>
              </w:rPr>
              <w:t>کاربری (بر اساس قرارداد):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z w:val="26"/>
                <w:szCs w:val="26"/>
                <w:rtl/>
              </w:rPr>
              <w:t>عمرانی و زیر ساختی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</w:t>
            </w:r>
          </w:p>
        </w:tc>
      </w:tr>
      <w:tr w:rsidR="00FF55EA" w:rsidRPr="001C1FF3" w14:paraId="0ACAAC1C" w14:textId="77777777" w:rsidTr="006923FD">
        <w:trPr>
          <w:trHeight w:val="288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43F44E95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78D7D" w14:textId="32A0D694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1-4</w:t>
            </w:r>
          </w:p>
        </w:tc>
        <w:tc>
          <w:tcPr>
            <w:tcW w:w="9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2C1868BC" w14:textId="77777777" w:rsidR="004563ED" w:rsidRDefault="004563ED" w:rsidP="00FF55EA">
            <w:pPr>
              <w:bidi/>
              <w:spacing w:after="0" w:line="240" w:lineRule="auto"/>
              <w:rPr>
                <w:rFonts w:ascii="Calibri" w:eastAsia="Times New Roman" w:hAnsi="Calibri" w:cs="B Mitra"/>
                <w:b/>
                <w:bCs/>
                <w:color w:val="000000"/>
                <w:sz w:val="26"/>
                <w:szCs w:val="26"/>
                <w:rtl/>
              </w:rPr>
            </w:pPr>
          </w:p>
          <w:p w14:paraId="3771988F" w14:textId="15A9BF31" w:rsidR="00FF55EA" w:rsidRPr="001C1FF3" w:rsidRDefault="00FF55EA" w:rsidP="004563ED">
            <w:pPr>
              <w:bidi/>
              <w:spacing w:after="0" w:line="240" w:lineRule="auto"/>
              <w:rPr>
                <w:rFonts w:asciiTheme="majorBidi" w:hAnsiTheme="majorBidi" w:cs="B Mitra"/>
                <w:noProof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محل اجرای طرح (منطقه / قطعه) و نقشه موقعیت طرح:</w:t>
            </w:r>
            <w:r w:rsidRPr="001C1FF3">
              <w:rPr>
                <w:rFonts w:asciiTheme="majorBidi" w:hAnsiTheme="majorBidi" w:cs="B Mitra"/>
                <w:b/>
                <w:bCs/>
                <w:noProof/>
                <w:sz w:val="26"/>
                <w:szCs w:val="26"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محل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اجرای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طرح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در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فرودگاه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بین‌المللی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کیش</w:t>
            </w:r>
          </w:p>
          <w:p w14:paraId="4086A0B7" w14:textId="0A9C64E1" w:rsidR="00FF55EA" w:rsidRDefault="00FF55EA" w:rsidP="00FF55EA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46373486" w14:textId="326F8532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146B82EC" w14:textId="1F584E60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05CFCD22" w14:textId="69396E9C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04BEAE3D" w14:textId="222F1B46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0436205A" w14:textId="22CB1DE9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7D59DCAF" w14:textId="7B7422ED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64EFD28B" w14:textId="560090B6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72A24B5C" w14:textId="43D8924B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Theme="majorBidi" w:hAnsiTheme="majorBidi" w:cs="B Mitra"/>
                <w:noProof/>
                <w:sz w:val="26"/>
                <w:szCs w:val="26"/>
              </w:rPr>
              <w:drawing>
                <wp:anchor distT="0" distB="0" distL="114300" distR="114300" simplePos="0" relativeHeight="251658240" behindDoc="0" locked="0" layoutInCell="1" allowOverlap="1" wp14:anchorId="59D0A2B8" wp14:editId="2F9EEDE7">
                  <wp:simplePos x="0" y="0"/>
                  <wp:positionH relativeFrom="column">
                    <wp:posOffset>149860</wp:posOffset>
                  </wp:positionH>
                  <wp:positionV relativeFrom="paragraph">
                    <wp:posOffset>161925</wp:posOffset>
                  </wp:positionV>
                  <wp:extent cx="5698490" cy="2704465"/>
                  <wp:effectExtent l="0" t="0" r="0" b="635"/>
                  <wp:wrapNone/>
                  <wp:docPr id="14829372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2937265" name="Picture 1482937265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8490" cy="2704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096A28A" w14:textId="3E9D7F81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04C1632C" w14:textId="67874F0B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2D6CD7D3" w14:textId="1D880B74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00BD4C2B" w14:textId="791FB5C8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508DA148" w14:textId="647134A0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65FCC66C" w14:textId="2D551772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34712DB5" w14:textId="74F3428E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334D3E91" w14:textId="71BAADA6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28F18D2E" w14:textId="55C1DBD3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091B1DC0" w14:textId="7050F808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6D484E54" w14:textId="09F1DD70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5CD02207" w14:textId="77777777" w:rsidR="004563ED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05E05933" w14:textId="0DE672D6" w:rsidR="004563ED" w:rsidRPr="001C1FF3" w:rsidRDefault="004563ED" w:rsidP="004563ED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</w:p>
        </w:tc>
      </w:tr>
      <w:tr w:rsidR="00FF55EA" w:rsidRPr="001C1FF3" w14:paraId="647CDB16" w14:textId="77777777" w:rsidTr="006923FD">
        <w:trPr>
          <w:trHeight w:val="288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1C395297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28F8" w14:textId="5F54C6CD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1-5</w:t>
            </w:r>
          </w:p>
        </w:tc>
        <w:tc>
          <w:tcPr>
            <w:tcW w:w="9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5F8AA22F" w14:textId="372975CA" w:rsidR="00FF55EA" w:rsidRPr="001C1FF3" w:rsidRDefault="00FF55EA" w:rsidP="00FF55EA">
            <w:pPr>
              <w:bidi/>
              <w:spacing w:after="0" w:line="240" w:lineRule="auto"/>
              <w:rPr>
                <w:rFonts w:ascii="Arial" w:hAnsi="Arial" w:cs="B Mitra"/>
                <w:sz w:val="26"/>
                <w:szCs w:val="26"/>
                <w:rtl/>
                <w:lang w:bidi="fa-IR"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مساحت زمین مورد نیاز و مساحت زیربنا: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مساحت زمین مورد نیاز 14،000 مترمربع و مساحت زیر بنا 8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>,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800 مترمربع</w:t>
            </w:r>
          </w:p>
        </w:tc>
      </w:tr>
      <w:tr w:rsidR="00FF55EA" w:rsidRPr="001C1FF3" w14:paraId="6577A103" w14:textId="77777777" w:rsidTr="00A625DE">
        <w:trPr>
          <w:trHeight w:val="3093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  <w:vAlign w:val="center"/>
            <w:hideMark/>
          </w:tcPr>
          <w:p w14:paraId="24EDB80E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ABB7D" w14:textId="72204C58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1-6</w:t>
            </w:r>
          </w:p>
        </w:tc>
        <w:tc>
          <w:tcPr>
            <w:tcW w:w="945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3A0DA1EA" w14:textId="55A7C9FA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Mitra"/>
                <w:b/>
                <w:bCs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دسترسی به زیر ساخت ها (آب، برق، مخابرات، راه اصلی، فرودگاه، بندرگاه):</w:t>
            </w:r>
          </w:p>
          <w:tbl>
            <w:tblPr>
              <w:tblStyle w:val="TableGrid"/>
              <w:bidiVisual/>
              <w:tblW w:w="4200" w:type="pct"/>
              <w:jc w:val="center"/>
              <w:tblLook w:val="04A0" w:firstRow="1" w:lastRow="0" w:firstColumn="1" w:lastColumn="0" w:noHBand="0" w:noVBand="1"/>
            </w:tblPr>
            <w:tblGrid>
              <w:gridCol w:w="605"/>
              <w:gridCol w:w="4117"/>
              <w:gridCol w:w="3033"/>
            </w:tblGrid>
            <w:tr w:rsidR="00FF55EA" w:rsidRPr="001C1FF3" w14:paraId="00336A6B" w14:textId="77777777" w:rsidTr="00FC7074">
              <w:trPr>
                <w:trHeight w:val="57"/>
                <w:jc w:val="center"/>
              </w:trPr>
              <w:tc>
                <w:tcPr>
                  <w:tcW w:w="153" w:type="pct"/>
                </w:tcPr>
                <w:p w14:paraId="380961C7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ردیف</w:t>
                  </w:r>
                </w:p>
              </w:tc>
              <w:tc>
                <w:tcPr>
                  <w:tcW w:w="2773" w:type="pct"/>
                </w:tcPr>
                <w:p w14:paraId="5AF8EBFA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زیرساخت</w:t>
                  </w:r>
                </w:p>
              </w:tc>
              <w:tc>
                <w:tcPr>
                  <w:tcW w:w="2074" w:type="pct"/>
                </w:tcPr>
                <w:p w14:paraId="1A81CA1D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فاصله تا محل پروژه</w:t>
                  </w:r>
                </w:p>
              </w:tc>
            </w:tr>
            <w:tr w:rsidR="00FF55EA" w:rsidRPr="001C1FF3" w14:paraId="4973D99B" w14:textId="77777777" w:rsidTr="00FC7074">
              <w:trPr>
                <w:trHeight w:val="57"/>
                <w:jc w:val="center"/>
              </w:trPr>
              <w:tc>
                <w:tcPr>
                  <w:tcW w:w="153" w:type="pct"/>
                </w:tcPr>
                <w:p w14:paraId="4F8640F8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1</w:t>
                  </w:r>
                </w:p>
              </w:tc>
              <w:tc>
                <w:tcPr>
                  <w:tcW w:w="2773" w:type="pct"/>
                </w:tcPr>
                <w:p w14:paraId="6C77497A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آب</w:t>
                  </w:r>
                </w:p>
              </w:tc>
              <w:tc>
                <w:tcPr>
                  <w:tcW w:w="2074" w:type="pct"/>
                </w:tcPr>
                <w:p w14:paraId="374ABE50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امکان تامین در محل پروژه</w:t>
                  </w:r>
                </w:p>
              </w:tc>
            </w:tr>
            <w:tr w:rsidR="00FF55EA" w:rsidRPr="001C1FF3" w14:paraId="4A8A73FF" w14:textId="77777777" w:rsidTr="00FC7074">
              <w:trPr>
                <w:trHeight w:val="57"/>
                <w:jc w:val="center"/>
              </w:trPr>
              <w:tc>
                <w:tcPr>
                  <w:tcW w:w="153" w:type="pct"/>
                </w:tcPr>
                <w:p w14:paraId="7C6FE147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2</w:t>
                  </w:r>
                </w:p>
              </w:tc>
              <w:tc>
                <w:tcPr>
                  <w:tcW w:w="2773" w:type="pct"/>
                </w:tcPr>
                <w:p w14:paraId="6B22560E" w14:textId="2C3C6A44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برق</w:t>
                  </w:r>
                </w:p>
              </w:tc>
              <w:tc>
                <w:tcPr>
                  <w:tcW w:w="2074" w:type="pct"/>
                </w:tcPr>
                <w:p w14:paraId="1F4C3B44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امکان تامین در محل پروژه</w:t>
                  </w:r>
                </w:p>
              </w:tc>
            </w:tr>
            <w:tr w:rsidR="00FF55EA" w:rsidRPr="001C1FF3" w14:paraId="46AA34DF" w14:textId="77777777" w:rsidTr="00FC7074">
              <w:trPr>
                <w:trHeight w:val="57"/>
                <w:jc w:val="center"/>
              </w:trPr>
              <w:tc>
                <w:tcPr>
                  <w:tcW w:w="153" w:type="pct"/>
                </w:tcPr>
                <w:p w14:paraId="3C90E4BD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2773" w:type="pct"/>
                </w:tcPr>
                <w:p w14:paraId="1DA3FE1B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مخابرات</w:t>
                  </w:r>
                </w:p>
              </w:tc>
              <w:tc>
                <w:tcPr>
                  <w:tcW w:w="2074" w:type="pct"/>
                </w:tcPr>
                <w:p w14:paraId="37580450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امکان تامین در محل پروژه</w:t>
                  </w:r>
                </w:p>
              </w:tc>
            </w:tr>
            <w:tr w:rsidR="00FF55EA" w:rsidRPr="001C1FF3" w14:paraId="31270FCE" w14:textId="77777777" w:rsidTr="00FC7074">
              <w:trPr>
                <w:trHeight w:val="57"/>
                <w:jc w:val="center"/>
              </w:trPr>
              <w:tc>
                <w:tcPr>
                  <w:tcW w:w="153" w:type="pct"/>
                </w:tcPr>
                <w:p w14:paraId="0ABB379D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2773" w:type="pct"/>
                </w:tcPr>
                <w:p w14:paraId="4B514B64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راه اصلی</w:t>
                  </w:r>
                </w:p>
              </w:tc>
              <w:tc>
                <w:tcPr>
                  <w:tcW w:w="2074" w:type="pct"/>
                </w:tcPr>
                <w:p w14:paraId="08C60E81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محل پروژه</w:t>
                  </w:r>
                </w:p>
              </w:tc>
            </w:tr>
            <w:tr w:rsidR="00FF55EA" w:rsidRPr="001C1FF3" w14:paraId="16F5DF25" w14:textId="77777777" w:rsidTr="00FC7074">
              <w:trPr>
                <w:trHeight w:val="57"/>
                <w:jc w:val="center"/>
              </w:trPr>
              <w:tc>
                <w:tcPr>
                  <w:tcW w:w="153" w:type="pct"/>
                </w:tcPr>
                <w:p w14:paraId="42961A5E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5</w:t>
                  </w:r>
                </w:p>
              </w:tc>
              <w:tc>
                <w:tcPr>
                  <w:tcW w:w="2773" w:type="pct"/>
                </w:tcPr>
                <w:p w14:paraId="137E5B66" w14:textId="583FEB82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فرودگاه</w:t>
                  </w:r>
                </w:p>
              </w:tc>
              <w:tc>
                <w:tcPr>
                  <w:tcW w:w="2074" w:type="pct"/>
                </w:tcPr>
                <w:p w14:paraId="718503F6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در</w:t>
                  </w:r>
                  <w:r w:rsidRPr="001C1FF3">
                    <w:rPr>
                      <w:rFonts w:ascii="Arial" w:hAnsi="Arial" w:cs="B Mitra"/>
                      <w:sz w:val="26"/>
                      <w:szCs w:val="26"/>
                      <w:rtl/>
                    </w:rPr>
                    <w:t xml:space="preserve"> </w:t>
                  </w: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محل</w:t>
                  </w:r>
                  <w:r w:rsidRPr="001C1FF3">
                    <w:rPr>
                      <w:rFonts w:ascii="Arial" w:hAnsi="Arial" w:cs="B Mitra"/>
                      <w:sz w:val="26"/>
                      <w:szCs w:val="26"/>
                      <w:rtl/>
                    </w:rPr>
                    <w:t xml:space="preserve"> </w:t>
                  </w: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پروژه</w:t>
                  </w:r>
                </w:p>
              </w:tc>
            </w:tr>
            <w:tr w:rsidR="00FF55EA" w:rsidRPr="001C1FF3" w14:paraId="7B636C8F" w14:textId="77777777" w:rsidTr="00FC7074">
              <w:trPr>
                <w:trHeight w:val="57"/>
                <w:jc w:val="center"/>
              </w:trPr>
              <w:tc>
                <w:tcPr>
                  <w:tcW w:w="153" w:type="pct"/>
                </w:tcPr>
                <w:p w14:paraId="717E3BC5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6</w:t>
                  </w:r>
                </w:p>
              </w:tc>
              <w:tc>
                <w:tcPr>
                  <w:tcW w:w="2773" w:type="pct"/>
                </w:tcPr>
                <w:p w14:paraId="12C7F0A7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بندرگاه</w:t>
                  </w:r>
                </w:p>
              </w:tc>
              <w:tc>
                <w:tcPr>
                  <w:tcW w:w="2074" w:type="pct"/>
                </w:tcPr>
                <w:p w14:paraId="1B67E25B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Mitra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5.7 کیلومتر</w:t>
                  </w:r>
                </w:p>
              </w:tc>
            </w:tr>
          </w:tbl>
          <w:p w14:paraId="01EC68A8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</w:p>
        </w:tc>
      </w:tr>
      <w:tr w:rsidR="00FF55EA" w:rsidRPr="001C1FF3" w14:paraId="01F23A2A" w14:textId="77777777" w:rsidTr="00AD3012">
        <w:trPr>
          <w:trHeight w:hRule="exact" w:val="432"/>
          <w:jc w:val="center"/>
        </w:trPr>
        <w:tc>
          <w:tcPr>
            <w:tcW w:w="960" w:type="dxa"/>
            <w:vMerge w:val="restart"/>
            <w:tcBorders>
              <w:top w:val="single" w:sz="12" w:space="0" w:color="auto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3968E1D6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b/>
                <w:bCs/>
                <w:color w:val="000000"/>
                <w:sz w:val="26"/>
                <w:szCs w:val="26"/>
                <w:rtl/>
              </w:rPr>
              <w:t>2</w:t>
            </w:r>
          </w:p>
        </w:tc>
        <w:tc>
          <w:tcPr>
            <w:tcW w:w="10215" w:type="dxa"/>
            <w:gridSpan w:val="6"/>
            <w:tcBorders>
              <w:top w:val="single" w:sz="12" w:space="0" w:color="auto"/>
              <w:left w:val="thickThinSmallGap" w:sz="24" w:space="0" w:color="auto"/>
              <w:bottom w:val="single" w:sz="8" w:space="0" w:color="auto"/>
              <w:right w:val="thickThinSmallGap" w:sz="24" w:space="0" w:color="auto"/>
            </w:tcBorders>
            <w:shd w:val="clear" w:color="000000" w:fill="E7E6E6"/>
            <w:noWrap/>
            <w:vAlign w:val="center"/>
            <w:hideMark/>
          </w:tcPr>
          <w:p w14:paraId="07AC8EE2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Titr" w:hint="cs"/>
                <w:b/>
                <w:bCs/>
                <w:color w:val="000000"/>
                <w:sz w:val="26"/>
                <w:szCs w:val="26"/>
                <w:rtl/>
              </w:rPr>
              <w:t>مطالعات بازار</w:t>
            </w:r>
          </w:p>
        </w:tc>
      </w:tr>
      <w:tr w:rsidR="00FF55EA" w:rsidRPr="001C1FF3" w14:paraId="5BB51640" w14:textId="77777777" w:rsidTr="006566A0">
        <w:trPr>
          <w:trHeight w:val="420"/>
          <w:jc w:val="center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44AE0A5D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078F6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2-1</w:t>
            </w:r>
          </w:p>
        </w:tc>
        <w:tc>
          <w:tcPr>
            <w:tcW w:w="94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30B64656" w14:textId="6FA0214F" w:rsidR="00FF55EA" w:rsidRPr="001C1FF3" w:rsidRDefault="00FF55EA" w:rsidP="00FF55EA">
            <w:pPr>
              <w:bidi/>
              <w:spacing w:after="0" w:line="240" w:lineRule="auto"/>
              <w:jc w:val="both"/>
              <w:rPr>
                <w:rFonts w:ascii="Times New Roman" w:hAnsi="Times New Roman" w:cs="B Mitra"/>
                <w:sz w:val="26"/>
                <w:szCs w:val="26"/>
                <w:rtl/>
              </w:rPr>
            </w:pPr>
            <w:r w:rsidRPr="001C1FF3">
              <w:rPr>
                <w:rFonts w:asciiTheme="majorBidi" w:hAnsiTheme="majorBidi" w:cs="B Mitra" w:hint="cs"/>
                <w:b/>
                <w:bCs/>
                <w:spacing w:val="-10"/>
                <w:sz w:val="26"/>
                <w:szCs w:val="26"/>
                <w:rtl/>
              </w:rPr>
              <w:t>ظرفیت سالانه و شرحی از بازار هدف و پیش بینی عرضه و تقاضای داخلی و خارجی :</w:t>
            </w:r>
            <w:r w:rsidRPr="001C1FF3">
              <w:rPr>
                <w:rFonts w:asciiTheme="majorBidi" w:hAnsiTheme="majorBidi" w:cs="B Mitra" w:hint="cs"/>
                <w:spacing w:val="-1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ظرفیت سالانه نمایشگاه 200 روز در سال می باشد که با احتساب در نظر گرفتن 5 روز برای برگزاری هر نمایشگاه 40 نمایشگاه در سال برگزار می شود. بازار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هدف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طرح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حاضر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برگزاری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نمایشگاه‌های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بین‌المللی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با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هدف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حضور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صنعت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گران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داخلی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و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خارجی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و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توسعه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و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رونق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صنعت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داخلی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و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معرفی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صنعت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داخلی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به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کارشناسان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خارجی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pacing w:val="-2"/>
                <w:sz w:val="26"/>
                <w:szCs w:val="26"/>
                <w:rtl/>
              </w:rPr>
              <w:t>می‌باشد</w:t>
            </w:r>
            <w:r w:rsidRPr="001C1FF3">
              <w:rPr>
                <w:rFonts w:asciiTheme="majorBidi" w:hAnsiTheme="majorBidi" w:cs="B Mitra"/>
                <w:spacing w:val="-2"/>
                <w:sz w:val="26"/>
                <w:szCs w:val="26"/>
                <w:rtl/>
              </w:rPr>
              <w:t>.</w:t>
            </w:r>
            <w:r w:rsidRPr="001C1FF3">
              <w:rPr>
                <w:rFonts w:asciiTheme="majorBidi" w:hAnsiTheme="majorBidi" w:cs="B Mitra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sz w:val="26"/>
                <w:szCs w:val="26"/>
                <w:rtl/>
              </w:rPr>
              <w:t>لازم به ذکر است که تعداد 4 نمایشگاه عمومی و 4 نمایشگاه تخصصی در طرح در نظر گرفته شده است.</w:t>
            </w:r>
          </w:p>
        </w:tc>
      </w:tr>
      <w:tr w:rsidR="00FF55EA" w:rsidRPr="001C1FF3" w14:paraId="16080D44" w14:textId="77777777" w:rsidTr="006566A0">
        <w:trPr>
          <w:trHeight w:val="420"/>
          <w:jc w:val="center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4D237A41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5E3C1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2-2</w:t>
            </w:r>
          </w:p>
        </w:tc>
        <w:tc>
          <w:tcPr>
            <w:tcW w:w="9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13CF62A5" w14:textId="1B6420E2" w:rsidR="00FF55EA" w:rsidRPr="001C1FF3" w:rsidRDefault="00FF55EA" w:rsidP="00FF55EA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مشوق های ویژه طرح و حمایت های قانونی ویژه طرح: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این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طرح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در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حال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حاضر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از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حمایت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قانونی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ویژه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برخوردار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نبوده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و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در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صورتیکه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حمایت‌های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قانونی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ویژه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برای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طرح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در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نظر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گرفته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شود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از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طرف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سازمان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منطقه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آزاد کیش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و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یا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سایر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نهادهای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مربوطه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اعلام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می‌گردد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>.</w:t>
            </w:r>
          </w:p>
        </w:tc>
      </w:tr>
      <w:tr w:rsidR="00FF55EA" w:rsidRPr="001C1FF3" w14:paraId="07C008D7" w14:textId="77777777" w:rsidTr="004D7D59">
        <w:trPr>
          <w:trHeight w:val="285"/>
          <w:jc w:val="center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nil"/>
              <w:right w:val="thickThinSmallGap" w:sz="24" w:space="0" w:color="auto"/>
            </w:tcBorders>
            <w:vAlign w:val="center"/>
            <w:hideMark/>
          </w:tcPr>
          <w:p w14:paraId="4DF19B74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5A25B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2-3</w:t>
            </w:r>
          </w:p>
        </w:tc>
        <w:tc>
          <w:tcPr>
            <w:tcW w:w="9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2C926882" w14:textId="327D44AE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میزان اشتغال زایی: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20 نفر </w:t>
            </w:r>
          </w:p>
        </w:tc>
      </w:tr>
      <w:tr w:rsidR="004D7D59" w:rsidRPr="001C1FF3" w14:paraId="7FAAE59B" w14:textId="77777777" w:rsidTr="00251B45">
        <w:trPr>
          <w:trHeight w:val="420"/>
          <w:jc w:val="center"/>
        </w:trPr>
        <w:tc>
          <w:tcPr>
            <w:tcW w:w="960" w:type="dxa"/>
            <w:tcBorders>
              <w:top w:val="nil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14:paraId="723F3790" w14:textId="77777777" w:rsidR="004D7D59" w:rsidRPr="001C1FF3" w:rsidRDefault="004D7D59" w:rsidP="004D7D5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38313" w14:textId="36312B57" w:rsidR="004D7D59" w:rsidRPr="001C1FF3" w:rsidRDefault="004D7D59" w:rsidP="004D7D5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  <w:lang w:bidi="fa-IR"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  <w:lang w:bidi="fa-IR"/>
              </w:rPr>
              <w:t>2-4</w:t>
            </w:r>
          </w:p>
        </w:tc>
        <w:tc>
          <w:tcPr>
            <w:tcW w:w="945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</w:tcPr>
          <w:p w14:paraId="3CDB3E04" w14:textId="6DC76AF8" w:rsidR="004D7D59" w:rsidRPr="001C1FF3" w:rsidRDefault="004D7D59" w:rsidP="004D7D59">
            <w:pPr>
              <w:bidi/>
              <w:spacing w:after="0" w:line="240" w:lineRule="auto"/>
              <w:rPr>
                <w:rFonts w:asciiTheme="majorBidi" w:hAnsiTheme="majorBidi" w:cs="B Mitra"/>
                <w:b/>
                <w:bCs/>
                <w:spacing w:val="-10"/>
                <w:sz w:val="26"/>
                <w:szCs w:val="26"/>
                <w:rtl/>
              </w:rPr>
            </w:pPr>
            <w:r w:rsidRPr="001C1FF3">
              <w:rPr>
                <w:rFonts w:asciiTheme="majorBidi" w:hAnsiTheme="majorBidi" w:cs="B Mitra" w:hint="cs"/>
                <w:b/>
                <w:bCs/>
                <w:spacing w:val="-10"/>
                <w:sz w:val="26"/>
                <w:szCs w:val="26"/>
                <w:rtl/>
              </w:rPr>
              <w:t>مزیت های خاص منطقه :</w:t>
            </w:r>
          </w:p>
          <w:p w14:paraId="7F08622A" w14:textId="41E6F33A" w:rsidR="004D7D59" w:rsidRPr="001C1FF3" w:rsidRDefault="004D7D59" w:rsidP="004D7D5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جذابی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ت‌ها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ب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شمار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گردشگر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سطح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بالای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امن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و آرامش اجتماع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و پا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بودن سطح ناهنجار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ها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اجتماع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جزی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ره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سبز با حداقل آلا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نده‌ها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مح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ط‌ز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ست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دسترسی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به آبراه‌ها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آزاد جهان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دارا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بودن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خط هوا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مستقل و خطوط کشت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ران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با امکان حمل خودرو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فرودگاه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ال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ملل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با ظرف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پذ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رش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6 م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ون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مسافر درسال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بندرگاه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با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قابلی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پهلوگ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ر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شناورها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با 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lastRenderedPageBreak/>
              <w:t>ظرف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12 هزار تن در زمان فعل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و 35000 تن در آ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نده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نزد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ک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وجود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امکانات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حمل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و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نقل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مناسب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درون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شهری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برخورداری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از منبع انرژ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(سوخت گاز) مستقل از سرزم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اصل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موقعی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استراتژ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ک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و نزد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ک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به م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اد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نفت و گاز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جمعی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بوم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و ن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رو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کار ارزان در مقا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سه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با کشورها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همجوار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معافی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مال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ات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20 ساله برا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هر نوع فعال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اقتصاد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تضمی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و حما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قانون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از سرما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ه‌گذار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خارج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امکان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ثبت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شرکت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با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مالک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%100 خارج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ورود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اتباع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خارجی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بدون اخذ رواد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د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نظام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مالی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فعال متشکل از بورس‌ها، بانک‌ها و انواع نهادها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پول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و مال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فعالی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بورس اوراق بهادار و بورس کالا، نفت و محصولات پتروش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م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آغاز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کار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بورس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الملل در منطقه آزاد ک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ش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در آ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نده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نزد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ک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راه‌اندازی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مرکز رشد و نوآور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ک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ش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با حضور و فعال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شرکت‌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ها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دانش بن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ان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معافی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از حقوق گمرک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برا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واردات مواد اول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و ماش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ن‌آلات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صنعت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واحدها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تول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د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تشری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فات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ادار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ساده برا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صادرات مجدد و ترانز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کالا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امکان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صادرات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کال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>اها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تول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دشده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در ک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ش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به سرزم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اصل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در چهارچوب نظام ارزش افزوده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صادرات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محصولات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خارج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ز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کشور بدون پرداخت عوارض گمرک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و بندرگاه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eastAsia="Times New Roman" w:hAnsi="Times New Roman" w:cs="Times New Roman" w:hint="cs"/>
                <w:color w:val="000000"/>
                <w:sz w:val="26"/>
                <w:szCs w:val="26"/>
                <w:rtl/>
              </w:rPr>
              <w:t>•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کاهش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سود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بازرگانی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جهت واردات کالا به سرزم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اصل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از طر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ق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جز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ره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ک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ی</w:t>
            </w:r>
            <w:r w:rsidRPr="001C1FF3">
              <w:rPr>
                <w:rFonts w:ascii="Calibri" w:eastAsia="Times New Roman" w:hAnsi="Calibri" w:cs="B Mitra" w:hint="eastAsia"/>
                <w:color w:val="000000"/>
                <w:sz w:val="26"/>
                <w:szCs w:val="26"/>
                <w:rtl/>
              </w:rPr>
              <w:t>ش</w:t>
            </w:r>
          </w:p>
        </w:tc>
      </w:tr>
      <w:tr w:rsidR="004D7D59" w:rsidRPr="001C1FF3" w14:paraId="5A297E42" w14:textId="77777777" w:rsidTr="006923FD">
        <w:trPr>
          <w:trHeight w:val="432"/>
          <w:jc w:val="center"/>
        </w:trPr>
        <w:tc>
          <w:tcPr>
            <w:tcW w:w="960" w:type="dxa"/>
            <w:vMerge w:val="restart"/>
            <w:tcBorders>
              <w:top w:val="single" w:sz="12" w:space="0" w:color="auto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6D1FC9C3" w14:textId="77777777" w:rsidR="004D7D59" w:rsidRPr="001C1FF3" w:rsidRDefault="004D7D59" w:rsidP="004D7D5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Nazanin" w:hint="cs"/>
                <w:b/>
                <w:bCs/>
                <w:color w:val="000000"/>
                <w:sz w:val="26"/>
                <w:szCs w:val="26"/>
                <w:rtl/>
              </w:rPr>
              <w:lastRenderedPageBreak/>
              <w:t>3</w:t>
            </w:r>
          </w:p>
        </w:tc>
        <w:tc>
          <w:tcPr>
            <w:tcW w:w="10215" w:type="dxa"/>
            <w:gridSpan w:val="6"/>
            <w:tcBorders>
              <w:top w:val="single" w:sz="12" w:space="0" w:color="auto"/>
              <w:left w:val="thickThinSmallGap" w:sz="24" w:space="0" w:color="auto"/>
              <w:bottom w:val="single" w:sz="8" w:space="0" w:color="auto"/>
              <w:right w:val="thickThinSmallGap" w:sz="24" w:space="0" w:color="auto"/>
            </w:tcBorders>
            <w:shd w:val="clear" w:color="000000" w:fill="E7E6E6"/>
            <w:noWrap/>
            <w:vAlign w:val="center"/>
            <w:hideMark/>
          </w:tcPr>
          <w:p w14:paraId="778C3DBD" w14:textId="77777777" w:rsidR="004D7D59" w:rsidRPr="001C1FF3" w:rsidRDefault="004D7D59" w:rsidP="004D7D59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Titr" w:hint="cs"/>
                <w:b/>
                <w:bCs/>
                <w:color w:val="000000"/>
                <w:sz w:val="26"/>
                <w:szCs w:val="26"/>
                <w:rtl/>
              </w:rPr>
              <w:t>مشخصات فنی</w:t>
            </w:r>
          </w:p>
        </w:tc>
      </w:tr>
      <w:tr w:rsidR="00FF55EA" w:rsidRPr="001C1FF3" w14:paraId="668F9522" w14:textId="77777777" w:rsidTr="006566A0">
        <w:trPr>
          <w:trHeight w:val="420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04DD9AE6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1" w:type="dxa"/>
            <w:tcBorders>
              <w:top w:val="nil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C12C4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3-1</w:t>
            </w:r>
          </w:p>
        </w:tc>
        <w:tc>
          <w:tcPr>
            <w:tcW w:w="9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4CB8BF4C" w14:textId="070BCCCA" w:rsidR="00FF55EA" w:rsidRPr="001C1FF3" w:rsidRDefault="00FF55EA" w:rsidP="00FF55EA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مجوزهای مورد نیاز:</w:t>
            </w:r>
            <w:r w:rsidRPr="001C1FF3">
              <w:rPr>
                <w:rFonts w:asciiTheme="majorBidi" w:hAnsiTheme="majorBidi"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Theme="majorBidi" w:hAnsiTheme="majorBidi" w:cs="B Mitra" w:hint="cs"/>
                <w:color w:val="000000" w:themeColor="text1"/>
                <w:spacing w:val="-6"/>
                <w:sz w:val="26"/>
                <w:szCs w:val="26"/>
                <w:rtl/>
              </w:rPr>
              <w:t>به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استناد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ماده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11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قانون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چگونگي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اداره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منطقه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آزاد کیش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و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ويژه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اقتصادي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صدور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مجوز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براي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انجام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هر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نوع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فعاليت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اقتصادي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مجاز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در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محدوده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منطقه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فقط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در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اختيار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سازمان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آن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منطقه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مي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باشد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>.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مجوزات و تاییدیه ها ی مورد نیاز برای ساخت سالن همایش عبارتند از: تائيديه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موسسه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توسعه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سلامت، تائيديه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اداره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اماکن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نيروي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انتظامي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کيش، 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>معرفي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>نامه جامعه بازاريان و بازرگانان کيش</w:t>
            </w:r>
            <w:r w:rsidRPr="001C1FF3">
              <w:rPr>
                <w:rFonts w:asciiTheme="majorBidi" w:hAnsiTheme="majorBidi" w:cs="B Mitra" w:hint="cs"/>
                <w:color w:val="000000" w:themeColor="text1"/>
                <w:spacing w:val="-6"/>
                <w:sz w:val="26"/>
                <w:szCs w:val="26"/>
                <w:rtl/>
              </w:rPr>
              <w:t xml:space="preserve">، مجوز بهره براری موقت و دائم، موافقت برگزاری نمایشگاه، </w:t>
            </w:r>
            <w:r w:rsidRPr="001C1FF3">
              <w:rPr>
                <w:rFonts w:asciiTheme="majorBidi" w:hAnsiTheme="majorBidi" w:cs="B Mitra"/>
                <w:color w:val="000000" w:themeColor="text1"/>
                <w:spacing w:val="-6"/>
                <w:sz w:val="26"/>
                <w:szCs w:val="26"/>
                <w:rtl/>
              </w:rPr>
              <w:t>گواهی پایان کار ساختمانی براساس نقشه های مصوب شهرسازی</w:t>
            </w:r>
          </w:p>
        </w:tc>
      </w:tr>
      <w:tr w:rsidR="00FF55EA" w:rsidRPr="001C1FF3" w14:paraId="4C2588DE" w14:textId="77777777" w:rsidTr="004D7D59">
        <w:trPr>
          <w:trHeight w:val="353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2D5920FB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1" w:type="dxa"/>
            <w:tcBorders>
              <w:top w:val="nil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2F8AD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3-2</w:t>
            </w:r>
          </w:p>
        </w:tc>
        <w:tc>
          <w:tcPr>
            <w:tcW w:w="9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3D1AE73B" w14:textId="4BAFD6A5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شیوه سرمایه گذاری: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hAnsi="Times New Roman" w:cs="B Mitra"/>
                <w:sz w:val="26"/>
                <w:szCs w:val="26"/>
                <w:rtl/>
              </w:rPr>
              <w:t>مشارکت</w:t>
            </w:r>
            <w:r w:rsidRPr="001C1FF3">
              <w:rPr>
                <w:rFonts w:ascii="Times New Roman" w:hAnsi="Times New Roman" w:cs="B Mitra" w:hint="cs"/>
                <w:sz w:val="26"/>
                <w:szCs w:val="26"/>
                <w:rtl/>
              </w:rPr>
              <w:t xml:space="preserve"> در ساخت</w:t>
            </w:r>
            <w:r w:rsidRPr="001C1FF3">
              <w:rPr>
                <w:rFonts w:ascii="Times New Roman" w:hAnsi="Times New Roman"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1C1FF3">
              <w:rPr>
                <w:rFonts w:ascii="Times New Roman" w:hAnsi="Times New Roman" w:cs="B Mitra"/>
                <w:sz w:val="26"/>
                <w:szCs w:val="26"/>
              </w:rPr>
              <w:t xml:space="preserve"> </w:t>
            </w:r>
            <w:r w:rsidRPr="001C1FF3">
              <w:rPr>
                <w:rFonts w:ascii="Times New Roman" w:hAnsi="Times New Roman" w:cs="B Mitra" w:hint="cs"/>
                <w:sz w:val="26"/>
                <w:szCs w:val="26"/>
              </w:rPr>
              <w:sym w:font="Wingdings" w:char="F0A8"/>
            </w:r>
            <w:r w:rsidRPr="001C1FF3">
              <w:rPr>
                <w:rFonts w:ascii="Times New Roman" w:hAnsi="Times New Roman" w:cs="B Mitra" w:hint="cs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hAnsi="Times New Roman" w:cs="B Mitra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hAnsi="Times New Roman" w:cs="B Mitra" w:hint="cs"/>
                <w:sz w:val="26"/>
                <w:szCs w:val="26"/>
                <w:rtl/>
              </w:rPr>
              <w:t xml:space="preserve">              </w:t>
            </w:r>
            <w:r w:rsidRPr="001C1FF3">
              <w:rPr>
                <w:rFonts w:ascii="Times New Roman" w:hAnsi="Times New Roman" w:cs="B Mitra"/>
                <w:sz w:val="26"/>
                <w:szCs w:val="26"/>
                <w:rtl/>
              </w:rPr>
              <w:t>پیمانکاری</w:t>
            </w:r>
            <w:r w:rsidRPr="001C1FF3">
              <w:rPr>
                <w:rFonts w:ascii="Times New Roman" w:hAnsi="Times New Roman" w:cs="B Mitra" w:hint="cs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hAnsi="Times New Roman" w:cs="B Mitra" w:hint="cs"/>
                <w:sz w:val="26"/>
                <w:szCs w:val="26"/>
              </w:rPr>
              <w:sym w:font="Wingdings" w:char="F0A8"/>
            </w:r>
            <w:r w:rsidRPr="001C1FF3">
              <w:rPr>
                <w:rFonts w:ascii="Times New Roman" w:hAnsi="Times New Roman" w:cs="B Mitra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hAnsi="Times New Roman" w:cs="B Mitra" w:hint="cs"/>
                <w:sz w:val="26"/>
                <w:szCs w:val="26"/>
                <w:rtl/>
              </w:rPr>
              <w:t xml:space="preserve">             </w:t>
            </w:r>
            <w:r w:rsidRPr="001C1FF3">
              <w:rPr>
                <w:rFonts w:ascii="Times New Roman" w:hAnsi="Times New Roman" w:cs="B Mitra"/>
                <w:sz w:val="26"/>
                <w:szCs w:val="26"/>
                <w:rtl/>
              </w:rPr>
              <w:t>خرید قطعی زمین</w:t>
            </w:r>
            <w:r w:rsidRPr="001C1FF3">
              <w:rPr>
                <w:rFonts w:ascii="Times New Roman" w:hAnsi="Times New Roman" w:cs="B Mitra" w:hint="cs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hAnsi="Times New Roman" w:cs="B Mitra" w:hint="cs"/>
                <w:sz w:val="26"/>
                <w:szCs w:val="26"/>
              </w:rPr>
              <w:sym w:font="Wingdings 2" w:char="F0A3"/>
            </w:r>
            <w:r w:rsidRPr="001C1FF3">
              <w:rPr>
                <w:rFonts w:ascii="Times New Roman" w:hAnsi="Times New Roman" w:cs="B Mitra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hAnsi="Times New Roman" w:cs="B Mitra" w:hint="cs"/>
                <w:sz w:val="26"/>
                <w:szCs w:val="26"/>
                <w:rtl/>
              </w:rPr>
              <w:t xml:space="preserve">            </w:t>
            </w:r>
            <w:r w:rsidRPr="001C1FF3">
              <w:rPr>
                <w:rFonts w:ascii="Times New Roman" w:hAnsi="Times New Roman" w:cs="B Mitra"/>
                <w:sz w:val="26"/>
                <w:szCs w:val="26"/>
              </w:rPr>
              <w:t>BOT</w:t>
            </w:r>
            <w:r w:rsidRPr="001C1FF3">
              <w:rPr>
                <w:rFonts w:ascii="Times New Roman" w:hAnsi="Times New Roman" w:cs="B Mitra" w:hint="cs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Times New Roman" w:hAnsi="Times New Roman" w:cs="B Mitra"/>
                <w:sz w:val="26"/>
                <w:szCs w:val="26"/>
              </w:rPr>
              <w:t>)</w:t>
            </w:r>
            <w:r w:rsidRPr="001C1FF3">
              <w:rPr>
                <w:rFonts w:ascii="Times New Roman" w:hAnsi="Times New Roman" w:cs="B Mitra"/>
                <w:sz w:val="26"/>
                <w:szCs w:val="26"/>
                <w:rtl/>
              </w:rPr>
              <w:t>اجاره زمین</w:t>
            </w:r>
            <w:r w:rsidRPr="001C1FF3">
              <w:rPr>
                <w:rFonts w:ascii="Times New Roman" w:hAnsi="Times New Roman" w:cs="B Mitra"/>
                <w:sz w:val="26"/>
                <w:szCs w:val="26"/>
              </w:rPr>
              <w:sym w:font="Wingdings 2" w:char="F0A2"/>
            </w:r>
            <w:r w:rsidRPr="001C1FF3">
              <w:rPr>
                <w:rFonts w:ascii="Times New Roman" w:hAnsi="Times New Roman" w:cs="B Mitra"/>
                <w:sz w:val="26"/>
                <w:szCs w:val="26"/>
              </w:rPr>
              <w:t xml:space="preserve"> (</w:t>
            </w:r>
          </w:p>
        </w:tc>
      </w:tr>
      <w:tr w:rsidR="00FF55EA" w:rsidRPr="001C1FF3" w14:paraId="73EF2946" w14:textId="77777777" w:rsidTr="006566A0">
        <w:trPr>
          <w:trHeight w:val="420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  <w:vAlign w:val="center"/>
            <w:hideMark/>
          </w:tcPr>
          <w:p w14:paraId="57007C99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1" w:type="dxa"/>
            <w:tcBorders>
              <w:top w:val="nil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8CC27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3-3</w:t>
            </w:r>
          </w:p>
        </w:tc>
        <w:tc>
          <w:tcPr>
            <w:tcW w:w="956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747CD473" w14:textId="769B95B3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 xml:space="preserve">زمانبندی / عمر مفید: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دوره ساخت: 2 سال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  <w:lang w:bidi="fa-IR"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، دوره بهره برداری: 10 سال </w:t>
            </w:r>
          </w:p>
        </w:tc>
      </w:tr>
      <w:tr w:rsidR="004D7D59" w:rsidRPr="001C1FF3" w14:paraId="1C6685F0" w14:textId="77777777" w:rsidTr="006923FD">
        <w:trPr>
          <w:trHeight w:val="432"/>
          <w:jc w:val="center"/>
        </w:trPr>
        <w:tc>
          <w:tcPr>
            <w:tcW w:w="960" w:type="dxa"/>
            <w:vMerge w:val="restart"/>
            <w:tcBorders>
              <w:top w:val="single" w:sz="12" w:space="0" w:color="auto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390F590B" w14:textId="77777777" w:rsidR="004D7D59" w:rsidRPr="001C1FF3" w:rsidRDefault="004D7D59" w:rsidP="004D7D5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b/>
                <w:bCs/>
                <w:color w:val="000000"/>
                <w:sz w:val="26"/>
                <w:szCs w:val="26"/>
                <w:rtl/>
              </w:rPr>
              <w:t>4</w:t>
            </w:r>
          </w:p>
        </w:tc>
        <w:tc>
          <w:tcPr>
            <w:tcW w:w="10215" w:type="dxa"/>
            <w:gridSpan w:val="6"/>
            <w:tcBorders>
              <w:top w:val="single" w:sz="12" w:space="0" w:color="auto"/>
              <w:left w:val="thickThinSmallGap" w:sz="24" w:space="0" w:color="auto"/>
              <w:bottom w:val="single" w:sz="8" w:space="0" w:color="auto"/>
              <w:right w:val="thickThinSmallGap" w:sz="24" w:space="0" w:color="auto"/>
            </w:tcBorders>
            <w:shd w:val="clear" w:color="000000" w:fill="E7E6E6"/>
            <w:noWrap/>
            <w:vAlign w:val="center"/>
            <w:hideMark/>
          </w:tcPr>
          <w:p w14:paraId="1CD7C328" w14:textId="77777777" w:rsidR="004D7D59" w:rsidRPr="001C1FF3" w:rsidRDefault="004D7D59" w:rsidP="004D7D59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Titr" w:hint="cs"/>
                <w:b/>
                <w:bCs/>
                <w:color w:val="000000"/>
                <w:sz w:val="26"/>
                <w:szCs w:val="26"/>
                <w:rtl/>
              </w:rPr>
              <w:t>تجزیه‌وتحلیل مالی</w:t>
            </w:r>
          </w:p>
        </w:tc>
      </w:tr>
      <w:tr w:rsidR="004D7D59" w:rsidRPr="001C1FF3" w14:paraId="52A77947" w14:textId="77777777" w:rsidTr="006566A0">
        <w:trPr>
          <w:trHeight w:val="420"/>
          <w:jc w:val="center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242D08B4" w14:textId="77777777" w:rsidR="004D7D59" w:rsidRPr="001C1FF3" w:rsidRDefault="004D7D59" w:rsidP="004D7D59">
            <w:pPr>
              <w:bidi/>
              <w:spacing w:after="0" w:line="240" w:lineRule="auto"/>
              <w:rPr>
                <w:rFonts w:ascii="Calibri" w:eastAsia="Times New Roman" w:hAnsi="Calibri" w:cs="B Nazani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1" w:type="dxa"/>
            <w:vMerge w:val="restart"/>
            <w:tcBorders>
              <w:top w:val="nil"/>
              <w:left w:val="thickThinSmallGap" w:sz="2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A3ED" w14:textId="77777777" w:rsidR="004D7D59" w:rsidRPr="001C1FF3" w:rsidRDefault="004D7D59" w:rsidP="004D7D5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4-1</w:t>
            </w:r>
          </w:p>
        </w:tc>
        <w:tc>
          <w:tcPr>
            <w:tcW w:w="9564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7CA4A053" w14:textId="77777777" w:rsidR="004D7D59" w:rsidRPr="001C1FF3" w:rsidRDefault="004D7D59" w:rsidP="004D7D59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Titr" w:hint="cs"/>
                <w:b/>
                <w:bCs/>
                <w:color w:val="000000"/>
                <w:sz w:val="26"/>
                <w:szCs w:val="26"/>
                <w:rtl/>
              </w:rPr>
              <w:t>هزینه‌ها و درآمدهای طرح</w:t>
            </w:r>
          </w:p>
        </w:tc>
      </w:tr>
      <w:tr w:rsidR="00FF55EA" w:rsidRPr="001C1FF3" w14:paraId="25697C22" w14:textId="77777777" w:rsidTr="00413BA4">
        <w:trPr>
          <w:trHeight w:val="3553"/>
          <w:jc w:val="center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7DE46CA2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1" w:type="dxa"/>
            <w:vMerge/>
            <w:tcBorders>
              <w:top w:val="nil"/>
              <w:left w:val="thickThinSmallGap" w:sz="2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88CDF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110F8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4-1-1</w:t>
            </w:r>
          </w:p>
        </w:tc>
        <w:tc>
          <w:tcPr>
            <w:tcW w:w="8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897D3C6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Mitra"/>
                <w:b/>
                <w:bCs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سرمایه گذاری ثابت:</w:t>
            </w:r>
          </w:p>
          <w:tbl>
            <w:tblPr>
              <w:bidiVisual/>
              <w:tblW w:w="8079" w:type="dxa"/>
              <w:jc w:val="center"/>
              <w:tblLook w:val="04A0" w:firstRow="1" w:lastRow="0" w:firstColumn="1" w:lastColumn="0" w:noHBand="0" w:noVBand="1"/>
            </w:tblPr>
            <w:tblGrid>
              <w:gridCol w:w="686"/>
              <w:gridCol w:w="2670"/>
              <w:gridCol w:w="1142"/>
              <w:gridCol w:w="835"/>
              <w:gridCol w:w="1373"/>
              <w:gridCol w:w="1373"/>
            </w:tblGrid>
            <w:tr w:rsidR="00FF55EA" w:rsidRPr="001C1FF3" w14:paraId="3B28A076" w14:textId="77777777" w:rsidTr="00FC7074">
              <w:trPr>
                <w:trHeight w:val="20"/>
                <w:jc w:val="center"/>
              </w:trPr>
              <w:tc>
                <w:tcPr>
                  <w:tcW w:w="5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A3FC5D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  <w:t>ردیف</w:t>
                  </w:r>
                </w:p>
              </w:tc>
              <w:tc>
                <w:tcPr>
                  <w:tcW w:w="27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1566C9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  <w:t>شرح</w:t>
                  </w:r>
                </w:p>
              </w:tc>
              <w:tc>
                <w:tcPr>
                  <w:tcW w:w="473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14EF2F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  <w:t>هزینه کل</w:t>
                  </w:r>
                </w:p>
              </w:tc>
            </w:tr>
            <w:tr w:rsidR="00FF55EA" w:rsidRPr="001C1FF3" w14:paraId="7A98E7DD" w14:textId="77777777" w:rsidTr="00FC7074">
              <w:trPr>
                <w:trHeight w:val="208"/>
                <w:jc w:val="center"/>
              </w:trPr>
              <w:tc>
                <w:tcPr>
                  <w:tcW w:w="5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A0A629" w14:textId="77777777" w:rsidR="00FF55EA" w:rsidRPr="001C1FF3" w:rsidRDefault="00FF55EA" w:rsidP="00FF55EA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27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133DD3" w14:textId="77777777" w:rsidR="00FF55EA" w:rsidRPr="001C1FF3" w:rsidRDefault="00FF55EA" w:rsidP="00FF55EA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3793B4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  <w:t>ارزی(دلار)</w:t>
                  </w:r>
                </w:p>
              </w:tc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2A483E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  <w:t>معادل ریالی</w:t>
                  </w:r>
                </w:p>
                <w:p w14:paraId="6F2242EB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  <w:t>(م.ر)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6E2DC1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  <w:t>ریالی(م.ر)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DE0CAB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  <w:t>جمع(م.ر)</w:t>
                  </w:r>
                </w:p>
              </w:tc>
            </w:tr>
            <w:tr w:rsidR="00FF55EA" w:rsidRPr="001C1FF3" w14:paraId="33F94250" w14:textId="77777777" w:rsidTr="00FC7074">
              <w:trPr>
                <w:trHeight w:hRule="exact" w:val="288"/>
                <w:jc w:val="center"/>
              </w:trPr>
              <w:tc>
                <w:tcPr>
                  <w:tcW w:w="5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041147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27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17C4B5" w14:textId="77777777" w:rsidR="00FF55EA" w:rsidRPr="001C1FF3" w:rsidRDefault="00FF55EA" w:rsidP="00FF55EA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Times New Roman" w:eastAsia="Times New Roman" w:hAnsi="Times New Roman" w:cs="B Nazanin" w:hint="cs"/>
                      <w:color w:val="000000" w:themeColor="text1"/>
                      <w:sz w:val="26"/>
                      <w:szCs w:val="26"/>
                      <w:rtl/>
                    </w:rPr>
                    <w:t>زمین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E22D84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F91206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352767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Nazanin" w:hint="cs"/>
                      <w:color w:val="000000" w:themeColor="text1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356F3E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Nazanin" w:hint="cs"/>
                      <w:color w:val="000000" w:themeColor="text1"/>
                      <w:sz w:val="26"/>
                      <w:szCs w:val="26"/>
                      <w:rtl/>
                    </w:rPr>
                    <w:t>0</w:t>
                  </w:r>
                </w:p>
              </w:tc>
            </w:tr>
            <w:tr w:rsidR="00FF55EA" w:rsidRPr="001C1FF3" w14:paraId="6804A9C1" w14:textId="77777777" w:rsidTr="00FC7074">
              <w:trPr>
                <w:trHeight w:hRule="exact" w:val="288"/>
                <w:jc w:val="center"/>
              </w:trPr>
              <w:tc>
                <w:tcPr>
                  <w:tcW w:w="5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71D805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27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792A4F" w14:textId="77777777" w:rsidR="00FF55EA" w:rsidRPr="001C1FF3" w:rsidRDefault="00FF55EA" w:rsidP="00FF55EA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 xml:space="preserve"> محوطه سازی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58E127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C287CF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E0E698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61,686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FB1942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61,686</w:t>
                  </w:r>
                </w:p>
              </w:tc>
            </w:tr>
            <w:tr w:rsidR="00FF55EA" w:rsidRPr="001C1FF3" w14:paraId="1355CDB1" w14:textId="77777777" w:rsidTr="00FC7074">
              <w:trPr>
                <w:trHeight w:hRule="exact" w:val="288"/>
                <w:jc w:val="center"/>
              </w:trPr>
              <w:tc>
                <w:tcPr>
                  <w:tcW w:w="5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F13479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27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76B3E3" w14:textId="77777777" w:rsidR="00FF55EA" w:rsidRPr="001C1FF3" w:rsidRDefault="00FF55EA" w:rsidP="00FF55EA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 xml:space="preserve"> بنای ساختمان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DFF291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697C1E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B63C4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2,358,080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BF1A03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2,358,080</w:t>
                  </w:r>
                </w:p>
              </w:tc>
            </w:tr>
            <w:tr w:rsidR="00FF55EA" w:rsidRPr="001C1FF3" w14:paraId="3DF45AC8" w14:textId="77777777" w:rsidTr="00FC7074">
              <w:trPr>
                <w:trHeight w:hRule="exact" w:val="288"/>
                <w:jc w:val="center"/>
              </w:trPr>
              <w:tc>
                <w:tcPr>
                  <w:tcW w:w="5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C0C8A7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27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DEA834" w14:textId="77777777" w:rsidR="00FF55EA" w:rsidRPr="001C1FF3" w:rsidRDefault="00FF55EA" w:rsidP="00FF55EA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 xml:space="preserve"> ماشین‌آلات و تجهیزات 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E79E32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ACACB2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69FBE9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414,264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F1EBEA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414,264</w:t>
                  </w:r>
                </w:p>
              </w:tc>
            </w:tr>
            <w:tr w:rsidR="00FF55EA" w:rsidRPr="001C1FF3" w14:paraId="431ADBD4" w14:textId="77777777" w:rsidTr="00FC7074">
              <w:trPr>
                <w:trHeight w:hRule="exact" w:val="288"/>
                <w:jc w:val="center"/>
              </w:trPr>
              <w:tc>
                <w:tcPr>
                  <w:tcW w:w="5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4B7E46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27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38388C" w14:textId="77777777" w:rsidR="00FF55EA" w:rsidRPr="001C1FF3" w:rsidRDefault="00FF55EA" w:rsidP="00FF55EA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 xml:space="preserve"> تأسیسات و انشعابات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DE02AA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190940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84BFC1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299,161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BD3159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299,161</w:t>
                  </w:r>
                </w:p>
              </w:tc>
            </w:tr>
            <w:tr w:rsidR="00FF55EA" w:rsidRPr="001C1FF3" w14:paraId="1578EBAC" w14:textId="77777777" w:rsidTr="00FC7074">
              <w:trPr>
                <w:trHeight w:hRule="exact" w:val="288"/>
                <w:jc w:val="center"/>
              </w:trPr>
              <w:tc>
                <w:tcPr>
                  <w:tcW w:w="5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702C34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27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5CBF14" w14:textId="77777777" w:rsidR="00FF55EA" w:rsidRPr="001C1FF3" w:rsidRDefault="00FF55EA" w:rsidP="00FF55EA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 xml:space="preserve">لوازم آزمایشگاهی و کارگاهی 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1B233B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23546C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6A7060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2,071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65F51B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2,071</w:t>
                  </w:r>
                </w:p>
              </w:tc>
            </w:tr>
            <w:tr w:rsidR="00FF55EA" w:rsidRPr="001C1FF3" w14:paraId="56AF68A7" w14:textId="77777777" w:rsidTr="00FC7074">
              <w:trPr>
                <w:trHeight w:hRule="exact" w:val="288"/>
                <w:jc w:val="center"/>
              </w:trPr>
              <w:tc>
                <w:tcPr>
                  <w:tcW w:w="5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F5D74F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27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51E9E3" w14:textId="77777777" w:rsidR="00FF55EA" w:rsidRPr="001C1FF3" w:rsidRDefault="00FF55EA" w:rsidP="00FF55EA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 xml:space="preserve"> وسائط نقلیه 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866A6D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DC3F2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42E790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33,825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BA788C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33,825</w:t>
                  </w:r>
                </w:p>
              </w:tc>
            </w:tr>
            <w:tr w:rsidR="00FF55EA" w:rsidRPr="001C1FF3" w14:paraId="4810DB3E" w14:textId="77777777" w:rsidTr="00FC7074">
              <w:trPr>
                <w:trHeight w:hRule="exact" w:val="288"/>
                <w:jc w:val="center"/>
              </w:trPr>
              <w:tc>
                <w:tcPr>
                  <w:tcW w:w="5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4EA7AF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27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83B652" w14:textId="77777777" w:rsidR="00FF55EA" w:rsidRPr="001C1FF3" w:rsidRDefault="00FF55EA" w:rsidP="00FF55EA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 xml:space="preserve"> تجهيزات و وسايل اداري و خدماتي 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F64825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AA3E9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AEEDC7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23,000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E48D62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23,000</w:t>
                  </w:r>
                </w:p>
              </w:tc>
            </w:tr>
            <w:tr w:rsidR="00FF55EA" w:rsidRPr="001C1FF3" w14:paraId="5D7C6CDA" w14:textId="77777777" w:rsidTr="00FC7074">
              <w:trPr>
                <w:trHeight w:hRule="exact" w:val="288"/>
                <w:jc w:val="center"/>
              </w:trPr>
              <w:tc>
                <w:tcPr>
                  <w:tcW w:w="5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B7BB61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27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9C5A9F" w14:textId="77777777" w:rsidR="00FF55EA" w:rsidRPr="001C1FF3" w:rsidRDefault="00FF55EA" w:rsidP="00FF55EA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 xml:space="preserve"> متفرقه و پیش‌بینی نشده 5 درصد هزینه فوق 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4D4C33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70EA1C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D22D1B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159,604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194517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159,604</w:t>
                  </w:r>
                </w:p>
              </w:tc>
            </w:tr>
            <w:tr w:rsidR="00FF55EA" w:rsidRPr="001C1FF3" w14:paraId="48B26D70" w14:textId="77777777" w:rsidTr="00FC7074">
              <w:trPr>
                <w:trHeight w:hRule="exact" w:val="288"/>
                <w:jc w:val="center"/>
              </w:trPr>
              <w:tc>
                <w:tcPr>
                  <w:tcW w:w="5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68DDCF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27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121648" w14:textId="77777777" w:rsidR="00FF55EA" w:rsidRPr="001C1FF3" w:rsidRDefault="00FF55EA" w:rsidP="00FF55EA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 xml:space="preserve">هزینه‌های قبل از بهره‌برداری 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ED97F5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4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EB56A3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Mitra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6793BD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22,500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9BA26A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22,500</w:t>
                  </w:r>
                </w:p>
              </w:tc>
            </w:tr>
            <w:tr w:rsidR="00FF55EA" w:rsidRPr="001C1FF3" w14:paraId="1A369D9D" w14:textId="77777777" w:rsidTr="00FC7074">
              <w:trPr>
                <w:trHeight w:hRule="exact" w:val="288"/>
                <w:jc w:val="center"/>
              </w:trPr>
              <w:tc>
                <w:tcPr>
                  <w:tcW w:w="3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1D2C9F" w14:textId="77777777" w:rsidR="00FF55EA" w:rsidRPr="001C1FF3" w:rsidRDefault="00FF55EA" w:rsidP="00FF55EA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  <w:t>جمع هزینه‌های سرمایه‌گذاری ثابت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457573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B7A4A1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  <w:t>0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339347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Nazanin" w:hint="cs"/>
                      <w:b/>
                      <w:bCs/>
                      <w:color w:val="000000"/>
                      <w:sz w:val="26"/>
                      <w:szCs w:val="26"/>
                      <w:rtl/>
                    </w:rPr>
                    <w:t>3,374,192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A5B5A7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b/>
                      <w:bCs/>
                      <w:color w:val="000000"/>
                      <w:sz w:val="26"/>
                      <w:szCs w:val="26"/>
                      <w:rtl/>
                    </w:rPr>
                    <w:t>3,374,192</w:t>
                  </w:r>
                </w:p>
              </w:tc>
            </w:tr>
          </w:tbl>
          <w:p w14:paraId="470BA944" w14:textId="48366BA0" w:rsidR="00FF55EA" w:rsidRPr="001C1FF3" w:rsidRDefault="00FF55EA" w:rsidP="00FF55EA">
            <w:pPr>
              <w:bidi/>
              <w:rPr>
                <w:rFonts w:ascii="Calibri" w:eastAsia="Times New Roman" w:hAnsi="Calibri" w:cs="B Nazanin"/>
                <w:sz w:val="26"/>
                <w:szCs w:val="26"/>
              </w:rPr>
            </w:pPr>
          </w:p>
        </w:tc>
      </w:tr>
      <w:tr w:rsidR="00FF55EA" w:rsidRPr="001C1FF3" w14:paraId="0E89ED84" w14:textId="77777777" w:rsidTr="00413BA4">
        <w:trPr>
          <w:trHeight w:val="3580"/>
          <w:jc w:val="center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5ACBE371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1" w:type="dxa"/>
            <w:vMerge/>
            <w:tcBorders>
              <w:top w:val="nil"/>
              <w:left w:val="thickThinSmallGap" w:sz="2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13DA4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8D1DB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13418FC5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77E105E2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6B3797AB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1216BE1D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40772028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</w:p>
          <w:p w14:paraId="0E06A362" w14:textId="2F969FA4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4-1-2</w:t>
            </w:r>
          </w:p>
        </w:tc>
        <w:tc>
          <w:tcPr>
            <w:tcW w:w="8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3C495C20" w14:textId="77777777" w:rsidR="00FF55EA" w:rsidRPr="001C1FF3" w:rsidRDefault="00FF55EA" w:rsidP="00FF55EA">
            <w:pPr>
              <w:bidi/>
              <w:spacing w:after="0" w:line="240" w:lineRule="auto"/>
              <w:jc w:val="both"/>
              <w:rPr>
                <w:rFonts w:ascii="Calibri" w:eastAsia="Times New Roman" w:hAnsi="Calibri" w:cs="B Mitra"/>
                <w:b/>
                <w:bCs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برآورد هزینه های بهره برداری :</w:t>
            </w:r>
          </w:p>
          <w:tbl>
            <w:tblPr>
              <w:bidiVisual/>
              <w:tblW w:w="4715" w:type="pct"/>
              <w:jc w:val="center"/>
              <w:tblLook w:val="04A0" w:firstRow="1" w:lastRow="0" w:firstColumn="1" w:lastColumn="0" w:noHBand="0" w:noVBand="1"/>
            </w:tblPr>
            <w:tblGrid>
              <w:gridCol w:w="686"/>
              <w:gridCol w:w="4199"/>
              <w:gridCol w:w="3133"/>
            </w:tblGrid>
            <w:tr w:rsidR="00FF55EA" w:rsidRPr="001C1FF3" w14:paraId="04B5B350" w14:textId="77777777" w:rsidTr="00FC7074">
              <w:trPr>
                <w:trHeight w:hRule="exact" w:val="288"/>
                <w:jc w:val="center"/>
              </w:trPr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600FC7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sz w:val="26"/>
                      <w:szCs w:val="26"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sz w:val="26"/>
                      <w:szCs w:val="26"/>
                      <w:rtl/>
                    </w:rPr>
                    <w:t>ردیف</w:t>
                  </w:r>
                </w:p>
              </w:tc>
              <w:tc>
                <w:tcPr>
                  <w:tcW w:w="26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4A26DA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sz w:val="26"/>
                      <w:szCs w:val="26"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sz w:val="26"/>
                      <w:szCs w:val="26"/>
                      <w:rtl/>
                    </w:rPr>
                    <w:t>شرح</w:t>
                  </w:r>
                </w:p>
              </w:tc>
              <w:tc>
                <w:tcPr>
                  <w:tcW w:w="19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C13FB5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sz w:val="26"/>
                      <w:szCs w:val="26"/>
                      <w:rtl/>
                    </w:rPr>
                    <w:t>هزینه کل (میلیون ریال)</w:t>
                  </w:r>
                </w:p>
              </w:tc>
            </w:tr>
            <w:tr w:rsidR="00FF55EA" w:rsidRPr="001C1FF3" w14:paraId="7F5F0279" w14:textId="77777777" w:rsidTr="00FC7074">
              <w:trPr>
                <w:trHeight w:hRule="exact" w:val="288"/>
                <w:jc w:val="center"/>
              </w:trPr>
              <w:tc>
                <w:tcPr>
                  <w:tcW w:w="3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ACAC26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  <w:rtl/>
                    </w:rPr>
                    <w:t>1</w:t>
                  </w:r>
                </w:p>
              </w:tc>
              <w:tc>
                <w:tcPr>
                  <w:tcW w:w="26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550E77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هزینه مواد اوليه و بسته بندي</w:t>
                  </w:r>
                </w:p>
              </w:tc>
              <w:tc>
                <w:tcPr>
                  <w:tcW w:w="19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18AAD8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0</w:t>
                  </w:r>
                </w:p>
              </w:tc>
            </w:tr>
            <w:tr w:rsidR="00FF55EA" w:rsidRPr="001C1FF3" w14:paraId="66F5961B" w14:textId="77777777" w:rsidTr="00FC7074">
              <w:trPr>
                <w:trHeight w:hRule="exact" w:val="288"/>
                <w:jc w:val="center"/>
              </w:trPr>
              <w:tc>
                <w:tcPr>
                  <w:tcW w:w="3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EEDAA8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  <w:rtl/>
                    </w:rPr>
                    <w:t>2</w:t>
                  </w:r>
                </w:p>
              </w:tc>
              <w:tc>
                <w:tcPr>
                  <w:tcW w:w="26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47653B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هزینه اجاره زمین</w:t>
                  </w:r>
                </w:p>
              </w:tc>
              <w:tc>
                <w:tcPr>
                  <w:tcW w:w="1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034833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94,640</w:t>
                  </w:r>
                </w:p>
              </w:tc>
            </w:tr>
            <w:tr w:rsidR="00FF55EA" w:rsidRPr="001C1FF3" w14:paraId="313A645F" w14:textId="77777777" w:rsidTr="00FC7074">
              <w:trPr>
                <w:trHeight w:hRule="exact" w:val="288"/>
                <w:jc w:val="center"/>
              </w:trPr>
              <w:tc>
                <w:tcPr>
                  <w:tcW w:w="3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C71E2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26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F9D069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انرژی</w:t>
                  </w:r>
                </w:p>
              </w:tc>
              <w:tc>
                <w:tcPr>
                  <w:tcW w:w="1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BCEF6F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3,861</w:t>
                  </w:r>
                </w:p>
              </w:tc>
            </w:tr>
            <w:tr w:rsidR="00FF55EA" w:rsidRPr="001C1FF3" w14:paraId="0B6F8BD2" w14:textId="77777777" w:rsidTr="00FC7074">
              <w:trPr>
                <w:trHeight w:hRule="exact" w:val="288"/>
                <w:jc w:val="center"/>
              </w:trPr>
              <w:tc>
                <w:tcPr>
                  <w:tcW w:w="3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294B7B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  <w:rtl/>
                    </w:rPr>
                    <w:t>4</w:t>
                  </w:r>
                </w:p>
              </w:tc>
              <w:tc>
                <w:tcPr>
                  <w:tcW w:w="26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4185A6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هزينة قطعات يدكي و تعمير نگهداري</w:t>
                  </w:r>
                </w:p>
              </w:tc>
              <w:tc>
                <w:tcPr>
                  <w:tcW w:w="1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B11496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109,362</w:t>
                  </w:r>
                </w:p>
              </w:tc>
            </w:tr>
            <w:tr w:rsidR="00FF55EA" w:rsidRPr="001C1FF3" w14:paraId="36ED6079" w14:textId="77777777" w:rsidTr="00FC7074">
              <w:trPr>
                <w:trHeight w:hRule="exact" w:val="288"/>
                <w:jc w:val="center"/>
              </w:trPr>
              <w:tc>
                <w:tcPr>
                  <w:tcW w:w="3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53BC26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  <w:rtl/>
                    </w:rPr>
                    <w:t>5</w:t>
                  </w:r>
                </w:p>
              </w:tc>
              <w:tc>
                <w:tcPr>
                  <w:tcW w:w="26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65D4E0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حقوق و مزاياي پرسنل</w:t>
                  </w:r>
                </w:p>
              </w:tc>
              <w:tc>
                <w:tcPr>
                  <w:tcW w:w="1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A44B67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65,264</w:t>
                  </w:r>
                </w:p>
              </w:tc>
            </w:tr>
            <w:tr w:rsidR="00FF55EA" w:rsidRPr="001C1FF3" w14:paraId="23B461A5" w14:textId="77777777" w:rsidTr="00FC7074">
              <w:trPr>
                <w:trHeight w:hRule="exact" w:val="288"/>
                <w:jc w:val="center"/>
              </w:trPr>
              <w:tc>
                <w:tcPr>
                  <w:tcW w:w="3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9AC252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  <w:rtl/>
                    </w:rPr>
                    <w:t>6</w:t>
                  </w:r>
                </w:p>
              </w:tc>
              <w:tc>
                <w:tcPr>
                  <w:tcW w:w="26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1D9EC1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پيش بيني نشده (5% )</w:t>
                  </w:r>
                </w:p>
              </w:tc>
              <w:tc>
                <w:tcPr>
                  <w:tcW w:w="1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601939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13,656</w:t>
                  </w:r>
                </w:p>
              </w:tc>
            </w:tr>
            <w:tr w:rsidR="00FF55EA" w:rsidRPr="001C1FF3" w14:paraId="38A67F49" w14:textId="77777777" w:rsidTr="00FC7074">
              <w:trPr>
                <w:trHeight w:hRule="exact" w:val="288"/>
                <w:jc w:val="center"/>
              </w:trPr>
              <w:tc>
                <w:tcPr>
                  <w:tcW w:w="3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A12CAC9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  <w:rtl/>
                    </w:rPr>
                    <w:t>7</w:t>
                  </w:r>
                </w:p>
              </w:tc>
              <w:tc>
                <w:tcPr>
                  <w:tcW w:w="26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FA64AD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استهلاك</w:t>
                  </w:r>
                </w:p>
              </w:tc>
              <w:tc>
                <w:tcPr>
                  <w:tcW w:w="1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F50AA7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266,689</w:t>
                  </w:r>
                </w:p>
              </w:tc>
            </w:tr>
            <w:tr w:rsidR="00FF55EA" w:rsidRPr="001C1FF3" w14:paraId="0302FBF8" w14:textId="77777777" w:rsidTr="00FC7074">
              <w:trPr>
                <w:trHeight w:hRule="exact" w:val="288"/>
                <w:jc w:val="center"/>
              </w:trPr>
              <w:tc>
                <w:tcPr>
                  <w:tcW w:w="3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66DEC75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  <w:rtl/>
                    </w:rPr>
                    <w:t>8</w:t>
                  </w:r>
                </w:p>
              </w:tc>
              <w:tc>
                <w:tcPr>
                  <w:tcW w:w="26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1535A6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 xml:space="preserve">بیمه </w:t>
                  </w:r>
                </w:p>
              </w:tc>
              <w:tc>
                <w:tcPr>
                  <w:tcW w:w="1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B7DF6C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6,261</w:t>
                  </w:r>
                </w:p>
              </w:tc>
            </w:tr>
            <w:tr w:rsidR="00FF55EA" w:rsidRPr="001C1FF3" w14:paraId="15EA672D" w14:textId="77777777" w:rsidTr="00FC7074">
              <w:trPr>
                <w:trHeight w:hRule="exact" w:val="288"/>
                <w:jc w:val="center"/>
              </w:trPr>
              <w:tc>
                <w:tcPr>
                  <w:tcW w:w="35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890262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color w:val="000000" w:themeColor="text1"/>
                      <w:sz w:val="26"/>
                      <w:szCs w:val="26"/>
                      <w:rtl/>
                    </w:rPr>
                    <w:t>9</w:t>
                  </w:r>
                </w:p>
              </w:tc>
              <w:tc>
                <w:tcPr>
                  <w:tcW w:w="265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2D204D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Mitra" w:hint="cs"/>
                      <w:sz w:val="26"/>
                      <w:szCs w:val="26"/>
                      <w:rtl/>
                    </w:rPr>
                    <w:t>هزينه هاي اداري و فروش</w:t>
                  </w:r>
                </w:p>
              </w:tc>
              <w:tc>
                <w:tcPr>
                  <w:tcW w:w="1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3D0B61" w14:textId="77777777" w:rsidR="00FF55EA" w:rsidRPr="001C1FF3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Nazani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Arial" w:hAnsi="Arial" w:cs="B Nazanin" w:hint="cs"/>
                      <w:color w:val="000000"/>
                      <w:sz w:val="26"/>
                      <w:szCs w:val="26"/>
                      <w:rtl/>
                    </w:rPr>
                    <w:t>20,700</w:t>
                  </w:r>
                </w:p>
              </w:tc>
            </w:tr>
            <w:tr w:rsidR="00FF55EA" w:rsidRPr="001C1FF3" w14:paraId="415DA21E" w14:textId="77777777" w:rsidTr="00A964F4">
              <w:trPr>
                <w:trHeight w:hRule="exact" w:val="568"/>
                <w:jc w:val="center"/>
              </w:trPr>
              <w:tc>
                <w:tcPr>
                  <w:tcW w:w="3012" w:type="pct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C53172" w14:textId="77777777" w:rsidR="00A964F4" w:rsidRDefault="00FF55EA" w:rsidP="00FF55EA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  <w:t>جمع هزينه‌هاي عملیاتی و غیر عملیاتی</w:t>
                  </w:r>
                </w:p>
                <w:p w14:paraId="5C84E224" w14:textId="04FD4ED0" w:rsidR="00FF55EA" w:rsidRPr="001C1FF3" w:rsidRDefault="00FF55EA" w:rsidP="00A964F4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B Mitra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1C1FF3">
                    <w:rPr>
                      <w:rFonts w:ascii="Times New Roman" w:eastAsia="Times New Roman" w:hAnsi="Times New Roman" w:cs="B Mitra" w:hint="cs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  <w:t xml:space="preserve"> </w:t>
                  </w:r>
                </w:p>
              </w:tc>
              <w:tc>
                <w:tcPr>
                  <w:tcW w:w="19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E47324" w14:textId="77777777" w:rsidR="00FF55EA" w:rsidRPr="001C1FF3" w:rsidRDefault="00FF55EA" w:rsidP="00FF55EA">
                  <w:pPr>
                    <w:bidi/>
                    <w:jc w:val="center"/>
                    <w:rPr>
                      <w:rFonts w:ascii="Arial" w:hAnsi="Arial" w:cs="B Nazanin"/>
                      <w:b/>
                      <w:bCs/>
                      <w:sz w:val="26"/>
                      <w:szCs w:val="26"/>
                    </w:rPr>
                  </w:pPr>
                  <w:r w:rsidRPr="001C1FF3">
                    <w:rPr>
                      <w:rFonts w:ascii="Arial" w:hAnsi="Arial" w:cs="B Nazanin" w:hint="cs"/>
                      <w:b/>
                      <w:bCs/>
                      <w:sz w:val="26"/>
                      <w:szCs w:val="26"/>
                      <w:rtl/>
                    </w:rPr>
                    <w:t>580,433</w:t>
                  </w:r>
                </w:p>
                <w:p w14:paraId="072213C8" w14:textId="77777777" w:rsidR="00FF55EA" w:rsidRPr="001C1FF3" w:rsidRDefault="00FF55EA" w:rsidP="00FF55EA">
                  <w:pPr>
                    <w:bidi/>
                    <w:spacing w:after="0"/>
                    <w:jc w:val="center"/>
                    <w:rPr>
                      <w:rFonts w:ascii="Arial" w:hAnsi="Arial" w:cs="B Nazanin"/>
                      <w:b/>
                      <w:bCs/>
                      <w:sz w:val="26"/>
                      <w:szCs w:val="26"/>
                    </w:rPr>
                  </w:pPr>
                </w:p>
              </w:tc>
            </w:tr>
          </w:tbl>
          <w:p w14:paraId="554DE6B3" w14:textId="77777777" w:rsidR="00FF55EA" w:rsidRPr="001C1FF3" w:rsidRDefault="00FF55EA" w:rsidP="00FF55EA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</w:p>
          <w:p w14:paraId="6FF1139A" w14:textId="40213729" w:rsidR="00FF55EA" w:rsidRPr="001C1FF3" w:rsidRDefault="00FF55EA" w:rsidP="00FF55EA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</w:p>
        </w:tc>
      </w:tr>
      <w:tr w:rsidR="00FF55EA" w:rsidRPr="001C1FF3" w14:paraId="0F4AA596" w14:textId="77777777" w:rsidTr="006923FD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5C698A16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1" w:type="dxa"/>
            <w:vMerge/>
            <w:tcBorders>
              <w:top w:val="nil"/>
              <w:left w:val="thickThinSmallGap" w:sz="2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3637B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C3854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4-1-3</w:t>
            </w:r>
          </w:p>
        </w:tc>
        <w:tc>
          <w:tcPr>
            <w:tcW w:w="8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57B9D5C4" w14:textId="0D0E5F8E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سرمایه در گردش: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34</w:t>
            </w:r>
            <w:r w:rsidRPr="001C1FF3"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  <w:t>,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471 میلیون ریال </w:t>
            </w:r>
          </w:p>
        </w:tc>
      </w:tr>
      <w:tr w:rsidR="00FF55EA" w:rsidRPr="001C1FF3" w14:paraId="5A8AE4C7" w14:textId="77777777" w:rsidTr="006923FD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3DBF15C1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1" w:type="dxa"/>
            <w:vMerge/>
            <w:tcBorders>
              <w:top w:val="nil"/>
              <w:left w:val="thickThinSmallGap" w:sz="2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251AC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4150A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4-1-4</w:t>
            </w:r>
          </w:p>
        </w:tc>
        <w:tc>
          <w:tcPr>
            <w:tcW w:w="8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6BD80D80" w14:textId="3D46324E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درآمدهای عملیاتی سالانه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:</w:t>
            </w:r>
            <w:r w:rsidRPr="001C1FF3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2,070,000 میلیون ریال</w:t>
            </w:r>
          </w:p>
        </w:tc>
      </w:tr>
      <w:tr w:rsidR="00FF55EA" w:rsidRPr="001C1FF3" w14:paraId="1CF41543" w14:textId="77777777" w:rsidTr="006923FD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1D779B1C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1" w:type="dxa"/>
            <w:vMerge w:val="restart"/>
            <w:tcBorders>
              <w:top w:val="nil"/>
              <w:left w:val="thickThinSmallGap" w:sz="2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3B78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4-2 </w:t>
            </w:r>
          </w:p>
        </w:tc>
        <w:tc>
          <w:tcPr>
            <w:tcW w:w="9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14:paraId="08A42A36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Titr" w:hint="cs"/>
                <w:b/>
                <w:bCs/>
                <w:color w:val="000000"/>
                <w:sz w:val="26"/>
                <w:szCs w:val="26"/>
                <w:rtl/>
              </w:rPr>
              <w:t>شاخص‌های مالی طرح</w:t>
            </w:r>
          </w:p>
        </w:tc>
      </w:tr>
      <w:tr w:rsidR="00FF55EA" w:rsidRPr="001C1FF3" w14:paraId="36C710E6" w14:textId="77777777" w:rsidTr="006923FD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5AE0754B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1" w:type="dxa"/>
            <w:vMerge/>
            <w:tcBorders>
              <w:top w:val="nil"/>
              <w:left w:val="thickThinSmallGap" w:sz="2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0A2CC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2632B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4-2-1</w:t>
            </w:r>
          </w:p>
        </w:tc>
        <w:tc>
          <w:tcPr>
            <w:tcW w:w="8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36535A97" w14:textId="5624A123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سود خالص عملیاتی:</w:t>
            </w:r>
            <w:r w:rsidRPr="001C1FF3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1,489,567 میلیون ریال</w:t>
            </w:r>
          </w:p>
        </w:tc>
      </w:tr>
      <w:tr w:rsidR="00FF55EA" w:rsidRPr="001C1FF3" w14:paraId="7F5C1780" w14:textId="77777777" w:rsidTr="006923FD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0DE00A52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1" w:type="dxa"/>
            <w:vMerge/>
            <w:tcBorders>
              <w:top w:val="nil"/>
              <w:left w:val="thickThinSmallGap" w:sz="2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89932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9EFD9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4-2-2</w:t>
            </w:r>
          </w:p>
        </w:tc>
        <w:tc>
          <w:tcPr>
            <w:tcW w:w="8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0134C20" w14:textId="6EA4A615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 xml:space="preserve">نسبت منافع به مخارج </w:t>
            </w: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</w:rPr>
              <w:t>B/C</w:t>
            </w: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 xml:space="preserve">: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1.64</w:t>
            </w:r>
          </w:p>
        </w:tc>
      </w:tr>
      <w:tr w:rsidR="00FF55EA" w:rsidRPr="001C1FF3" w14:paraId="3AE13DE0" w14:textId="77777777" w:rsidTr="006923FD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0AFE8C54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1" w:type="dxa"/>
            <w:vMerge/>
            <w:tcBorders>
              <w:top w:val="nil"/>
              <w:left w:val="thickThinSmallGap" w:sz="2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A3952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5F194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4-2-3</w:t>
            </w:r>
          </w:p>
        </w:tc>
        <w:tc>
          <w:tcPr>
            <w:tcW w:w="8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E219F19" w14:textId="18EFF715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 xml:space="preserve">دوره بازگشت سرمایه (سال) </w:t>
            </w: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</w:rPr>
              <w:t>P.B.P</w:t>
            </w: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: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5 سال </w:t>
            </w:r>
          </w:p>
        </w:tc>
      </w:tr>
      <w:tr w:rsidR="00FF55EA" w:rsidRPr="001C1FF3" w14:paraId="5DB89101" w14:textId="77777777" w:rsidTr="006923FD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thickThinSmallGap" w:sz="24" w:space="0" w:color="auto"/>
            </w:tcBorders>
            <w:vAlign w:val="center"/>
            <w:hideMark/>
          </w:tcPr>
          <w:p w14:paraId="6E0F9243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1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6B1703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EC5E7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4-2-4</w:t>
            </w:r>
          </w:p>
        </w:tc>
        <w:tc>
          <w:tcPr>
            <w:tcW w:w="8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FDAF368" w14:textId="53A3E0C3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 xml:space="preserve">ارزش فعلی خالص </w:t>
            </w: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</w:rPr>
              <w:t>NPV</w:t>
            </w: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:</w:t>
            </w:r>
            <w:r w:rsidRPr="001C1FF3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1,288,483میلیون ریال</w:t>
            </w:r>
          </w:p>
        </w:tc>
      </w:tr>
      <w:tr w:rsidR="00FF55EA" w:rsidRPr="001C1FF3" w14:paraId="4E04973F" w14:textId="77777777" w:rsidTr="006923FD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14:paraId="0C9FC45C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51" w:type="dxa"/>
            <w:vMerge/>
            <w:tcBorders>
              <w:top w:val="nil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  <w:hideMark/>
          </w:tcPr>
          <w:p w14:paraId="683CAD99" w14:textId="77777777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CBEEA" w14:textId="77777777" w:rsidR="00FF55EA" w:rsidRPr="001C1FF3" w:rsidRDefault="00FF55EA" w:rsidP="00FF55E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4-2-5</w:t>
            </w:r>
          </w:p>
        </w:tc>
        <w:tc>
          <w:tcPr>
            <w:tcW w:w="8729" w:type="dxa"/>
            <w:gridSpan w:val="3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1950C46" w14:textId="7F0F7B6D" w:rsidR="00FF55EA" w:rsidRPr="001C1FF3" w:rsidRDefault="00FF55EA" w:rsidP="00FF55EA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 xml:space="preserve">نرخ بازده داخلی </w:t>
            </w: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</w:rPr>
              <w:t>IRR</w:t>
            </w:r>
            <w:r w:rsidRPr="001C1FF3">
              <w:rPr>
                <w:rFonts w:ascii="Calibri" w:eastAsia="Times New Roman" w:hAnsi="Calibri" w:cs="B Mitra" w:hint="cs"/>
                <w:b/>
                <w:bCs/>
                <w:color w:val="000000"/>
                <w:sz w:val="26"/>
                <w:szCs w:val="26"/>
                <w:rtl/>
              </w:rPr>
              <w:t>:</w:t>
            </w:r>
            <w:r w:rsidRPr="001C1FF3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35.28%</w:t>
            </w:r>
          </w:p>
        </w:tc>
      </w:tr>
    </w:tbl>
    <w:p w14:paraId="366C4454" w14:textId="1D188183" w:rsidR="00DF1273" w:rsidRPr="001C1FF3" w:rsidRDefault="00DF1273" w:rsidP="00AD3012">
      <w:pPr>
        <w:bidi/>
        <w:rPr>
          <w:rFonts w:cs="B Nazanin"/>
          <w:sz w:val="26"/>
          <w:szCs w:val="26"/>
          <w:rtl/>
        </w:rPr>
      </w:pPr>
    </w:p>
    <w:sectPr w:rsidR="00DF1273" w:rsidRPr="001C1FF3" w:rsidSect="006F3AE4">
      <w:pgSz w:w="11907" w:h="16839" w:code="9"/>
      <w:pgMar w:top="288" w:right="1440" w:bottom="85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E210C" w14:textId="77777777" w:rsidR="008966AC" w:rsidRDefault="008966AC" w:rsidP="00DB16B2">
      <w:pPr>
        <w:spacing w:after="0" w:line="240" w:lineRule="auto"/>
      </w:pPr>
      <w:r>
        <w:separator/>
      </w:r>
    </w:p>
  </w:endnote>
  <w:endnote w:type="continuationSeparator" w:id="0">
    <w:p w14:paraId="3307D06F" w14:textId="77777777" w:rsidR="008966AC" w:rsidRDefault="008966AC" w:rsidP="00DB1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FF83A" w14:textId="77777777" w:rsidR="008966AC" w:rsidRDefault="008966AC" w:rsidP="00DB16B2">
      <w:pPr>
        <w:spacing w:after="0" w:line="240" w:lineRule="auto"/>
      </w:pPr>
      <w:r>
        <w:separator/>
      </w:r>
    </w:p>
  </w:footnote>
  <w:footnote w:type="continuationSeparator" w:id="0">
    <w:p w14:paraId="0342CA0D" w14:textId="77777777" w:rsidR="008966AC" w:rsidRDefault="008966AC" w:rsidP="00DB16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A56A90"/>
    <w:multiLevelType w:val="hybridMultilevel"/>
    <w:tmpl w:val="A62EE1CE"/>
    <w:lvl w:ilvl="0" w:tplc="A5C289D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3356D9"/>
    <w:multiLevelType w:val="multilevel"/>
    <w:tmpl w:val="90966250"/>
    <w:lvl w:ilvl="0">
      <w:start w:val="1"/>
      <w:numFmt w:val="decimal"/>
      <w:pStyle w:val="Heading1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-%2-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pStyle w:val="Heading3"/>
      <w:lvlText w:val="%1-%2-%3-"/>
      <w:lvlJc w:val="left"/>
      <w:pPr>
        <w:ind w:left="1080" w:hanging="36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x-none"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-%2-%3-%4-"/>
      <w:lvlJc w:val="left"/>
      <w:pPr>
        <w:ind w:left="1440" w:hanging="360"/>
      </w:pPr>
      <w:rPr>
        <w:rFonts w:hint="default"/>
        <w:b/>
        <w:bCs/>
        <w:i w:val="0"/>
        <w:iCs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0691260"/>
    <w:multiLevelType w:val="hybridMultilevel"/>
    <w:tmpl w:val="52F010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02BC8"/>
    <w:multiLevelType w:val="hybridMultilevel"/>
    <w:tmpl w:val="9EE2D9BC"/>
    <w:lvl w:ilvl="0" w:tplc="A5205026">
      <w:numFmt w:val="bullet"/>
      <w:lvlText w:val="-"/>
      <w:lvlJc w:val="left"/>
      <w:pPr>
        <w:ind w:left="720" w:hanging="360"/>
      </w:pPr>
      <w:rPr>
        <w:rFonts w:asciiTheme="minorHAnsi" w:eastAsiaTheme="minorHAnsi" w:hAnsi="Calibri" w:cs="B Yek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B5CFE"/>
    <w:multiLevelType w:val="hybridMultilevel"/>
    <w:tmpl w:val="AEEC04F2"/>
    <w:lvl w:ilvl="0" w:tplc="040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 w16cid:durableId="1517381628">
    <w:abstractNumId w:val="1"/>
  </w:num>
  <w:num w:numId="2" w16cid:durableId="1067454363">
    <w:abstractNumId w:val="2"/>
  </w:num>
  <w:num w:numId="3" w16cid:durableId="1841238514">
    <w:abstractNumId w:val="4"/>
  </w:num>
  <w:num w:numId="4" w16cid:durableId="1496725670">
    <w:abstractNumId w:val="3"/>
  </w:num>
  <w:num w:numId="5" w16cid:durableId="1030650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6B2"/>
    <w:rsid w:val="00090240"/>
    <w:rsid w:val="000A3CA4"/>
    <w:rsid w:val="000B3714"/>
    <w:rsid w:val="000D1CDF"/>
    <w:rsid w:val="000E7479"/>
    <w:rsid w:val="000F6E04"/>
    <w:rsid w:val="00115A44"/>
    <w:rsid w:val="00145D5C"/>
    <w:rsid w:val="001620BC"/>
    <w:rsid w:val="00175B92"/>
    <w:rsid w:val="00177E27"/>
    <w:rsid w:val="00186BA8"/>
    <w:rsid w:val="00196396"/>
    <w:rsid w:val="001964C5"/>
    <w:rsid w:val="001C1FF3"/>
    <w:rsid w:val="00211291"/>
    <w:rsid w:val="0022274D"/>
    <w:rsid w:val="00246E28"/>
    <w:rsid w:val="002503B2"/>
    <w:rsid w:val="00251B45"/>
    <w:rsid w:val="0026408F"/>
    <w:rsid w:val="0028188D"/>
    <w:rsid w:val="002B03BA"/>
    <w:rsid w:val="002E23BD"/>
    <w:rsid w:val="003130A4"/>
    <w:rsid w:val="0032005B"/>
    <w:rsid w:val="00322211"/>
    <w:rsid w:val="00326C15"/>
    <w:rsid w:val="00372518"/>
    <w:rsid w:val="003B30D9"/>
    <w:rsid w:val="003D7F19"/>
    <w:rsid w:val="003E0AD7"/>
    <w:rsid w:val="003E2B54"/>
    <w:rsid w:val="003F2DAE"/>
    <w:rsid w:val="003F3D1F"/>
    <w:rsid w:val="00413683"/>
    <w:rsid w:val="00413BA4"/>
    <w:rsid w:val="004201AD"/>
    <w:rsid w:val="00421D93"/>
    <w:rsid w:val="0042336B"/>
    <w:rsid w:val="00455620"/>
    <w:rsid w:val="004563ED"/>
    <w:rsid w:val="00473A87"/>
    <w:rsid w:val="00475AFE"/>
    <w:rsid w:val="00490E45"/>
    <w:rsid w:val="004D7D59"/>
    <w:rsid w:val="004F0B90"/>
    <w:rsid w:val="00544CCA"/>
    <w:rsid w:val="00592DDF"/>
    <w:rsid w:val="005C0267"/>
    <w:rsid w:val="005D0B77"/>
    <w:rsid w:val="005D2E39"/>
    <w:rsid w:val="00640D8F"/>
    <w:rsid w:val="006566A0"/>
    <w:rsid w:val="006570F3"/>
    <w:rsid w:val="006923FD"/>
    <w:rsid w:val="006B47DB"/>
    <w:rsid w:val="006F1297"/>
    <w:rsid w:val="006F3AE4"/>
    <w:rsid w:val="00747883"/>
    <w:rsid w:val="00747A09"/>
    <w:rsid w:val="00751123"/>
    <w:rsid w:val="00760D34"/>
    <w:rsid w:val="007708C2"/>
    <w:rsid w:val="007A64CF"/>
    <w:rsid w:val="007C63F4"/>
    <w:rsid w:val="007E07B1"/>
    <w:rsid w:val="00813299"/>
    <w:rsid w:val="00821DC3"/>
    <w:rsid w:val="00856B3A"/>
    <w:rsid w:val="008632D4"/>
    <w:rsid w:val="008966AC"/>
    <w:rsid w:val="00917721"/>
    <w:rsid w:val="009868DC"/>
    <w:rsid w:val="009F1394"/>
    <w:rsid w:val="00A01F65"/>
    <w:rsid w:val="00A0288C"/>
    <w:rsid w:val="00A11EED"/>
    <w:rsid w:val="00A25216"/>
    <w:rsid w:val="00A27F17"/>
    <w:rsid w:val="00A302B1"/>
    <w:rsid w:val="00A51C93"/>
    <w:rsid w:val="00A703B9"/>
    <w:rsid w:val="00A71B27"/>
    <w:rsid w:val="00A87746"/>
    <w:rsid w:val="00A95EB5"/>
    <w:rsid w:val="00A964F4"/>
    <w:rsid w:val="00AC18F3"/>
    <w:rsid w:val="00AC50B6"/>
    <w:rsid w:val="00AD3012"/>
    <w:rsid w:val="00AD566F"/>
    <w:rsid w:val="00B7205C"/>
    <w:rsid w:val="00B8322A"/>
    <w:rsid w:val="00BB6C57"/>
    <w:rsid w:val="00BF159B"/>
    <w:rsid w:val="00BF18B2"/>
    <w:rsid w:val="00BF3685"/>
    <w:rsid w:val="00BF59C6"/>
    <w:rsid w:val="00C13913"/>
    <w:rsid w:val="00C35584"/>
    <w:rsid w:val="00C36ABC"/>
    <w:rsid w:val="00C70C73"/>
    <w:rsid w:val="00C879DC"/>
    <w:rsid w:val="00CE75C7"/>
    <w:rsid w:val="00D16C38"/>
    <w:rsid w:val="00D2485A"/>
    <w:rsid w:val="00D37FF5"/>
    <w:rsid w:val="00D5256F"/>
    <w:rsid w:val="00D7112D"/>
    <w:rsid w:val="00D74265"/>
    <w:rsid w:val="00D85FBE"/>
    <w:rsid w:val="00D92D7A"/>
    <w:rsid w:val="00DB16B2"/>
    <w:rsid w:val="00DD69BF"/>
    <w:rsid w:val="00DF0A4E"/>
    <w:rsid w:val="00DF1273"/>
    <w:rsid w:val="00DF5446"/>
    <w:rsid w:val="00E0712A"/>
    <w:rsid w:val="00E2330D"/>
    <w:rsid w:val="00E7538A"/>
    <w:rsid w:val="00E80015"/>
    <w:rsid w:val="00E8474F"/>
    <w:rsid w:val="00E97929"/>
    <w:rsid w:val="00EB262D"/>
    <w:rsid w:val="00EB5ECA"/>
    <w:rsid w:val="00EB7D78"/>
    <w:rsid w:val="00ED4F29"/>
    <w:rsid w:val="00EE5E55"/>
    <w:rsid w:val="00EE6042"/>
    <w:rsid w:val="00EF0E81"/>
    <w:rsid w:val="00F04832"/>
    <w:rsid w:val="00F21412"/>
    <w:rsid w:val="00F52230"/>
    <w:rsid w:val="00F53FB0"/>
    <w:rsid w:val="00F94A36"/>
    <w:rsid w:val="00FC5578"/>
    <w:rsid w:val="00FD4AD4"/>
    <w:rsid w:val="00FF4EB1"/>
    <w:rsid w:val="00FF55EA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B0F0F7"/>
  <w15:docId w15:val="{720EFAAE-3DA1-4586-97D1-B9439F2D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Chapter"/>
    <w:basedOn w:val="Normal"/>
    <w:next w:val="Normal"/>
    <w:link w:val="Heading1Char"/>
    <w:qFormat/>
    <w:rsid w:val="00AC50B6"/>
    <w:pPr>
      <w:keepNext/>
      <w:keepLines/>
      <w:numPr>
        <w:numId w:val="1"/>
      </w:numPr>
      <w:bidi/>
      <w:spacing w:before="240" w:after="0" w:line="276" w:lineRule="auto"/>
      <w:outlineLvl w:val="0"/>
    </w:pPr>
    <w:rPr>
      <w:rFonts w:asciiTheme="majorHAnsi" w:eastAsiaTheme="majorEastAsia" w:hAnsiTheme="majorHAnsi" w:cs="B Mitra"/>
      <w:b/>
      <w:bCs/>
      <w:color w:val="000000" w:themeColor="text1"/>
      <w:sz w:val="32"/>
      <w:szCs w:val="32"/>
      <w:lang w:bidi="fa-IR"/>
    </w:rPr>
  </w:style>
  <w:style w:type="paragraph" w:styleId="Heading2">
    <w:name w:val="heading 2"/>
    <w:aliases w:val="Heading1"/>
    <w:basedOn w:val="Normal"/>
    <w:next w:val="Normal"/>
    <w:link w:val="Heading2Char"/>
    <w:uiPriority w:val="9"/>
    <w:unhideWhenUsed/>
    <w:qFormat/>
    <w:rsid w:val="00AC50B6"/>
    <w:pPr>
      <w:keepNext/>
      <w:keepLines/>
      <w:numPr>
        <w:ilvl w:val="1"/>
        <w:numId w:val="1"/>
      </w:numPr>
      <w:tabs>
        <w:tab w:val="right" w:pos="990"/>
        <w:tab w:val="right" w:pos="1170"/>
      </w:tabs>
      <w:bidi/>
      <w:spacing w:before="40" w:after="0" w:line="276" w:lineRule="auto"/>
      <w:outlineLvl w:val="1"/>
    </w:pPr>
    <w:rPr>
      <w:rFonts w:asciiTheme="majorHAnsi" w:eastAsiaTheme="majorEastAsia" w:hAnsiTheme="majorHAnsi" w:cs="B Mitra"/>
      <w:b/>
      <w:bCs/>
      <w:noProof/>
      <w:color w:val="000000" w:themeColor="text1"/>
      <w:sz w:val="28"/>
      <w:szCs w:val="28"/>
      <w:lang w:bidi="fa-IR"/>
    </w:rPr>
  </w:style>
  <w:style w:type="paragraph" w:styleId="Heading3">
    <w:name w:val="heading 3"/>
    <w:aliases w:val="Heading2"/>
    <w:basedOn w:val="Normal"/>
    <w:next w:val="Normal"/>
    <w:link w:val="Heading3Char"/>
    <w:uiPriority w:val="9"/>
    <w:unhideWhenUsed/>
    <w:qFormat/>
    <w:rsid w:val="00AC50B6"/>
    <w:pPr>
      <w:keepNext/>
      <w:keepLines/>
      <w:numPr>
        <w:ilvl w:val="2"/>
        <w:numId w:val="1"/>
      </w:numPr>
      <w:tabs>
        <w:tab w:val="right" w:pos="1530"/>
      </w:tabs>
      <w:bidi/>
      <w:spacing w:before="40" w:after="0" w:line="276" w:lineRule="auto"/>
      <w:outlineLvl w:val="2"/>
    </w:pPr>
    <w:rPr>
      <w:rFonts w:asciiTheme="majorHAnsi" w:eastAsiaTheme="majorEastAsia" w:hAnsiTheme="majorHAnsi" w:cs="B Mitra"/>
      <w:b/>
      <w:bCs/>
      <w:color w:val="000000" w:themeColor="text1"/>
      <w:sz w:val="24"/>
      <w:szCs w:val="24"/>
      <w:lang w:bidi="fa-IR"/>
    </w:rPr>
  </w:style>
  <w:style w:type="paragraph" w:styleId="Heading4">
    <w:name w:val="heading 4"/>
    <w:basedOn w:val="Normal"/>
    <w:next w:val="Normal"/>
    <w:link w:val="Heading4Char"/>
    <w:unhideWhenUsed/>
    <w:qFormat/>
    <w:rsid w:val="00AC50B6"/>
    <w:pPr>
      <w:keepNext/>
      <w:keepLines/>
      <w:numPr>
        <w:ilvl w:val="3"/>
        <w:numId w:val="1"/>
      </w:numPr>
      <w:tabs>
        <w:tab w:val="right" w:pos="2340"/>
      </w:tabs>
      <w:bidi/>
      <w:spacing w:before="40" w:after="0" w:line="276" w:lineRule="auto"/>
      <w:outlineLvl w:val="3"/>
    </w:pPr>
    <w:rPr>
      <w:rFonts w:asciiTheme="majorHAnsi" w:eastAsiaTheme="majorEastAsia" w:hAnsiTheme="majorHAnsi" w:cs="B Mitra"/>
      <w:b/>
      <w:bCs/>
      <w:color w:val="000000" w:themeColor="text1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16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6B2"/>
  </w:style>
  <w:style w:type="paragraph" w:styleId="Footer">
    <w:name w:val="footer"/>
    <w:basedOn w:val="Normal"/>
    <w:link w:val="FooterChar"/>
    <w:uiPriority w:val="99"/>
    <w:unhideWhenUsed/>
    <w:rsid w:val="00DB16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6B2"/>
  </w:style>
  <w:style w:type="table" w:styleId="TableGrid">
    <w:name w:val="Table Grid"/>
    <w:basedOn w:val="TableNormal"/>
    <w:uiPriority w:val="59"/>
    <w:rsid w:val="00DB1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pter Char"/>
    <w:basedOn w:val="DefaultParagraphFont"/>
    <w:link w:val="Heading1"/>
    <w:rsid w:val="00AC50B6"/>
    <w:rPr>
      <w:rFonts w:asciiTheme="majorHAnsi" w:eastAsiaTheme="majorEastAsia" w:hAnsiTheme="majorHAnsi" w:cs="B Mitra"/>
      <w:b/>
      <w:bCs/>
      <w:color w:val="000000" w:themeColor="text1"/>
      <w:sz w:val="32"/>
      <w:szCs w:val="32"/>
      <w:lang w:bidi="fa-IR"/>
    </w:rPr>
  </w:style>
  <w:style w:type="character" w:customStyle="1" w:styleId="Heading2Char">
    <w:name w:val="Heading 2 Char"/>
    <w:aliases w:val="Heading1 Char"/>
    <w:basedOn w:val="DefaultParagraphFont"/>
    <w:link w:val="Heading2"/>
    <w:uiPriority w:val="9"/>
    <w:rsid w:val="00AC50B6"/>
    <w:rPr>
      <w:rFonts w:asciiTheme="majorHAnsi" w:eastAsiaTheme="majorEastAsia" w:hAnsiTheme="majorHAnsi" w:cs="B Mitra"/>
      <w:b/>
      <w:bCs/>
      <w:noProof/>
      <w:color w:val="000000" w:themeColor="text1"/>
      <w:sz w:val="28"/>
      <w:szCs w:val="28"/>
      <w:lang w:bidi="fa-IR"/>
    </w:rPr>
  </w:style>
  <w:style w:type="character" w:customStyle="1" w:styleId="Heading3Char">
    <w:name w:val="Heading 3 Char"/>
    <w:aliases w:val="Heading2 Char"/>
    <w:basedOn w:val="DefaultParagraphFont"/>
    <w:link w:val="Heading3"/>
    <w:uiPriority w:val="9"/>
    <w:rsid w:val="00AC50B6"/>
    <w:rPr>
      <w:rFonts w:asciiTheme="majorHAnsi" w:eastAsiaTheme="majorEastAsia" w:hAnsiTheme="majorHAnsi" w:cs="B Mitra"/>
      <w:b/>
      <w:bCs/>
      <w:color w:val="000000" w:themeColor="text1"/>
      <w:sz w:val="24"/>
      <w:szCs w:val="24"/>
      <w:lang w:bidi="fa-IR"/>
    </w:rPr>
  </w:style>
  <w:style w:type="character" w:customStyle="1" w:styleId="Heading4Char">
    <w:name w:val="Heading 4 Char"/>
    <w:basedOn w:val="DefaultParagraphFont"/>
    <w:link w:val="Heading4"/>
    <w:rsid w:val="00AC50B6"/>
    <w:rPr>
      <w:rFonts w:asciiTheme="majorHAnsi" w:eastAsiaTheme="majorEastAsia" w:hAnsiTheme="majorHAnsi" w:cs="B Mitra"/>
      <w:b/>
      <w:bCs/>
      <w:color w:val="000000" w:themeColor="text1"/>
      <w:sz w:val="24"/>
      <w:szCs w:val="24"/>
      <w:lang w:bidi="fa-IR"/>
    </w:rPr>
  </w:style>
  <w:style w:type="paragraph" w:styleId="ListParagraph">
    <w:name w:val="List Paragraph"/>
    <w:basedOn w:val="Normal"/>
    <w:link w:val="ListParagraphChar"/>
    <w:uiPriority w:val="34"/>
    <w:qFormat/>
    <w:rsid w:val="00AC50B6"/>
    <w:pPr>
      <w:bidi/>
      <w:spacing w:line="276" w:lineRule="auto"/>
      <w:ind w:left="720"/>
      <w:contextualSpacing/>
    </w:pPr>
    <w:rPr>
      <w:rFonts w:ascii="B Mitra" w:hAnsi="B Mitra" w:cs="B Mitra"/>
      <w:sz w:val="28"/>
      <w:szCs w:val="28"/>
      <w:lang w:bidi="fa-IR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C50B6"/>
    <w:rPr>
      <w:rFonts w:ascii="B Mitra" w:hAnsi="B Mitra" w:cs="B Mitra"/>
      <w:sz w:val="28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250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44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4C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4C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C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C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A66F6-0C26-40FD-B218-78F7F63A0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فاطمه عبدالهی</cp:lastModifiedBy>
  <cp:revision>9</cp:revision>
  <cp:lastPrinted>2023-04-26T05:58:00Z</cp:lastPrinted>
  <dcterms:created xsi:type="dcterms:W3CDTF">2023-04-27T14:23:00Z</dcterms:created>
  <dcterms:modified xsi:type="dcterms:W3CDTF">2023-05-01T05:03:00Z</dcterms:modified>
</cp:coreProperties>
</file>